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D86" w:rsidRPr="007E0344" w:rsidRDefault="00F60AA8" w:rsidP="007E0344">
      <w:pPr>
        <w:contextualSpacing/>
        <w:jc w:val="right"/>
        <w:rPr>
          <w:sz w:val="28"/>
          <w:szCs w:val="28"/>
        </w:rPr>
      </w:pPr>
      <w:r w:rsidRPr="007E0344">
        <w:rPr>
          <w:sz w:val="28"/>
          <w:szCs w:val="28"/>
        </w:rPr>
        <w:t>П</w:t>
      </w:r>
      <w:r w:rsidR="00DB6D86" w:rsidRPr="007E0344">
        <w:rPr>
          <w:sz w:val="28"/>
          <w:szCs w:val="28"/>
        </w:rPr>
        <w:t>риложение</w:t>
      </w:r>
    </w:p>
    <w:p w:rsidR="00DB6D86" w:rsidRPr="007E0344" w:rsidRDefault="00DB6D86" w:rsidP="007E0344">
      <w:pPr>
        <w:contextualSpacing/>
        <w:jc w:val="right"/>
        <w:rPr>
          <w:sz w:val="28"/>
          <w:szCs w:val="28"/>
        </w:rPr>
      </w:pPr>
      <w:r w:rsidRPr="007E0344">
        <w:rPr>
          <w:sz w:val="28"/>
          <w:szCs w:val="28"/>
        </w:rPr>
        <w:t xml:space="preserve"> к Постановлению  главы  АМС</w:t>
      </w:r>
      <w:r w:rsidR="00F60AA8" w:rsidRPr="007E0344">
        <w:rPr>
          <w:sz w:val="28"/>
          <w:szCs w:val="28"/>
        </w:rPr>
        <w:t xml:space="preserve"> МО</w:t>
      </w:r>
      <w:r w:rsidRPr="007E0344">
        <w:rPr>
          <w:sz w:val="28"/>
          <w:szCs w:val="28"/>
        </w:rPr>
        <w:t xml:space="preserve"> </w:t>
      </w:r>
    </w:p>
    <w:p w:rsidR="00DB6D86" w:rsidRPr="007E0344" w:rsidRDefault="00F60AA8" w:rsidP="007E0344">
      <w:pPr>
        <w:contextualSpacing/>
        <w:jc w:val="right"/>
        <w:rPr>
          <w:sz w:val="28"/>
          <w:szCs w:val="28"/>
        </w:rPr>
      </w:pPr>
      <w:r w:rsidRPr="007E0344">
        <w:rPr>
          <w:sz w:val="28"/>
          <w:szCs w:val="28"/>
        </w:rPr>
        <w:t xml:space="preserve">Пригородный </w:t>
      </w:r>
      <w:r w:rsidR="00DB6D86" w:rsidRPr="007E0344">
        <w:rPr>
          <w:sz w:val="28"/>
          <w:szCs w:val="28"/>
        </w:rPr>
        <w:t xml:space="preserve">район </w:t>
      </w:r>
    </w:p>
    <w:p w:rsidR="00DE0239" w:rsidRPr="007E0344" w:rsidRDefault="00DB6D86" w:rsidP="007E0344">
      <w:pPr>
        <w:contextualSpacing/>
        <w:jc w:val="right"/>
        <w:rPr>
          <w:sz w:val="28"/>
          <w:szCs w:val="28"/>
        </w:rPr>
      </w:pPr>
      <w:r w:rsidRPr="007E0344">
        <w:rPr>
          <w:sz w:val="28"/>
          <w:szCs w:val="28"/>
        </w:rPr>
        <w:t xml:space="preserve">                                                          </w:t>
      </w:r>
      <w:r w:rsidR="0046106F" w:rsidRPr="007E0344">
        <w:rPr>
          <w:sz w:val="28"/>
          <w:szCs w:val="28"/>
        </w:rPr>
        <w:t xml:space="preserve">                                </w:t>
      </w:r>
      <w:r w:rsidRPr="007E0344">
        <w:rPr>
          <w:sz w:val="28"/>
          <w:szCs w:val="28"/>
        </w:rPr>
        <w:t>от «</w:t>
      </w:r>
      <w:r w:rsidR="00FF7E7A">
        <w:rPr>
          <w:sz w:val="28"/>
          <w:szCs w:val="28"/>
        </w:rPr>
        <w:t>19</w:t>
      </w:r>
      <w:r w:rsidRPr="007E0344">
        <w:rPr>
          <w:sz w:val="28"/>
          <w:szCs w:val="28"/>
        </w:rPr>
        <w:t xml:space="preserve">» </w:t>
      </w:r>
      <w:r w:rsidR="00FF7E7A">
        <w:rPr>
          <w:sz w:val="28"/>
          <w:szCs w:val="28"/>
        </w:rPr>
        <w:t xml:space="preserve">  декабря 2</w:t>
      </w:r>
      <w:r w:rsidR="0046106F" w:rsidRPr="007E0344">
        <w:rPr>
          <w:sz w:val="28"/>
          <w:szCs w:val="28"/>
        </w:rPr>
        <w:t>019г. №</w:t>
      </w:r>
      <w:r w:rsidR="00FF7E7A">
        <w:rPr>
          <w:sz w:val="28"/>
          <w:szCs w:val="28"/>
        </w:rPr>
        <w:t xml:space="preserve"> 765</w:t>
      </w:r>
      <w:bookmarkStart w:id="0" w:name="_GoBack"/>
      <w:bookmarkEnd w:id="0"/>
      <w:r w:rsidRPr="007E0344">
        <w:rPr>
          <w:sz w:val="28"/>
          <w:szCs w:val="28"/>
        </w:rPr>
        <w:t xml:space="preserve"> </w:t>
      </w:r>
    </w:p>
    <w:p w:rsidR="00DB6D86" w:rsidRPr="007E0344" w:rsidRDefault="00DB6D86" w:rsidP="007E0344">
      <w:pPr>
        <w:contextualSpacing/>
        <w:jc w:val="both"/>
        <w:rPr>
          <w:sz w:val="28"/>
          <w:szCs w:val="28"/>
        </w:rPr>
      </w:pPr>
      <w:r w:rsidRPr="007E0344">
        <w:rPr>
          <w:sz w:val="28"/>
          <w:szCs w:val="28"/>
        </w:rPr>
        <w:t xml:space="preserve">                                                                                                              </w:t>
      </w:r>
    </w:p>
    <w:p w:rsidR="00DE0239" w:rsidRPr="007E0344" w:rsidRDefault="00DE0239" w:rsidP="007E0344">
      <w:pPr>
        <w:ind w:firstLine="709"/>
        <w:contextualSpacing/>
        <w:jc w:val="center"/>
        <w:rPr>
          <w:rStyle w:val="a5"/>
          <w:sz w:val="28"/>
          <w:szCs w:val="28"/>
        </w:rPr>
      </w:pPr>
      <w:r w:rsidRPr="007E0344">
        <w:rPr>
          <w:rStyle w:val="a5"/>
          <w:sz w:val="28"/>
          <w:szCs w:val="28"/>
        </w:rPr>
        <w:t xml:space="preserve">Методика </w:t>
      </w:r>
    </w:p>
    <w:p w:rsidR="00F60AA8" w:rsidRPr="007E0344" w:rsidRDefault="00DE0239" w:rsidP="007E0344">
      <w:pPr>
        <w:ind w:firstLine="567"/>
        <w:contextualSpacing/>
        <w:jc w:val="center"/>
        <w:rPr>
          <w:rStyle w:val="a5"/>
          <w:sz w:val="28"/>
          <w:szCs w:val="28"/>
        </w:rPr>
      </w:pPr>
      <w:r w:rsidRPr="007E0344">
        <w:rPr>
          <w:rStyle w:val="a5"/>
          <w:sz w:val="28"/>
          <w:szCs w:val="28"/>
        </w:rPr>
        <w:t xml:space="preserve">оценки эффективности использования муниципального имущества, </w:t>
      </w:r>
      <w:r w:rsidR="00F60AA8" w:rsidRPr="007E0344">
        <w:rPr>
          <w:rStyle w:val="a5"/>
          <w:sz w:val="28"/>
          <w:szCs w:val="28"/>
        </w:rPr>
        <w:t xml:space="preserve">  </w:t>
      </w:r>
      <w:r w:rsidRPr="007E0344">
        <w:rPr>
          <w:rStyle w:val="a5"/>
          <w:sz w:val="28"/>
          <w:szCs w:val="28"/>
        </w:rPr>
        <w:t>находящегося в собственности</w:t>
      </w:r>
      <w:r w:rsidR="00373CD3" w:rsidRPr="007E0344">
        <w:rPr>
          <w:rStyle w:val="a5"/>
          <w:sz w:val="28"/>
          <w:szCs w:val="28"/>
        </w:rPr>
        <w:t xml:space="preserve"> </w:t>
      </w:r>
      <w:r w:rsidR="00F60AA8" w:rsidRPr="007E0344">
        <w:rPr>
          <w:rStyle w:val="a5"/>
          <w:sz w:val="28"/>
          <w:szCs w:val="28"/>
        </w:rPr>
        <w:t>муниципального образования</w:t>
      </w:r>
    </w:p>
    <w:p w:rsidR="00D35D7B" w:rsidRPr="007E0344" w:rsidRDefault="00F60AA8" w:rsidP="007E0344">
      <w:pPr>
        <w:ind w:firstLine="567"/>
        <w:contextualSpacing/>
        <w:jc w:val="center"/>
        <w:rPr>
          <w:b/>
          <w:sz w:val="28"/>
          <w:szCs w:val="28"/>
        </w:rPr>
      </w:pPr>
      <w:r w:rsidRPr="007E0344">
        <w:rPr>
          <w:rStyle w:val="a5"/>
          <w:sz w:val="28"/>
          <w:szCs w:val="28"/>
        </w:rPr>
        <w:t>Пригородный район</w:t>
      </w:r>
      <w:r w:rsidR="00DE0239" w:rsidRPr="007E0344">
        <w:rPr>
          <w:sz w:val="28"/>
          <w:szCs w:val="28"/>
        </w:rPr>
        <w:t xml:space="preserve"> </w:t>
      </w:r>
      <w:r w:rsidR="00DE0239" w:rsidRPr="007E0344">
        <w:rPr>
          <w:b/>
          <w:sz w:val="28"/>
          <w:szCs w:val="28"/>
        </w:rPr>
        <w:t>Республики Северная Осетия-Алания</w:t>
      </w:r>
    </w:p>
    <w:p w:rsidR="00DE0239" w:rsidRPr="007E0344" w:rsidRDefault="00DE0239" w:rsidP="007E0344">
      <w:pPr>
        <w:ind w:firstLine="567"/>
        <w:contextualSpacing/>
        <w:jc w:val="center"/>
        <w:rPr>
          <w:b/>
          <w:sz w:val="28"/>
          <w:szCs w:val="28"/>
          <w:highlight w:val="yellow"/>
        </w:rPr>
      </w:pPr>
    </w:p>
    <w:p w:rsidR="001C5E49" w:rsidRPr="007E0344" w:rsidRDefault="001C5E49" w:rsidP="007E0344">
      <w:pPr>
        <w:pStyle w:val="a7"/>
        <w:numPr>
          <w:ilvl w:val="0"/>
          <w:numId w:val="1"/>
        </w:numPr>
        <w:shd w:val="clear" w:color="auto" w:fill="FFFFFF"/>
        <w:spacing w:after="0" w:line="315" w:lineRule="atLeast"/>
        <w:jc w:val="center"/>
        <w:textAlignment w:val="baseline"/>
        <w:rPr>
          <w:rFonts w:ascii="Times New Roman" w:hAnsi="Times New Roman"/>
          <w:b/>
          <w:sz w:val="28"/>
          <w:szCs w:val="28"/>
        </w:rPr>
      </w:pPr>
      <w:r w:rsidRPr="007E0344">
        <w:rPr>
          <w:rFonts w:ascii="Times New Roman" w:hAnsi="Times New Roman"/>
          <w:b/>
          <w:sz w:val="28"/>
          <w:szCs w:val="28"/>
        </w:rPr>
        <w:t>Общие положения</w:t>
      </w:r>
    </w:p>
    <w:p w:rsidR="001C5E49" w:rsidRPr="007E0344" w:rsidRDefault="001C5E49" w:rsidP="007E0344">
      <w:pPr>
        <w:pStyle w:val="a7"/>
        <w:shd w:val="clear" w:color="auto" w:fill="FFFFFF"/>
        <w:spacing w:after="0" w:line="315" w:lineRule="atLeast"/>
        <w:textAlignment w:val="baseline"/>
        <w:rPr>
          <w:rFonts w:ascii="Times New Roman" w:hAnsi="Times New Roman"/>
          <w:b/>
          <w:sz w:val="28"/>
          <w:szCs w:val="28"/>
        </w:rPr>
      </w:pPr>
    </w:p>
    <w:p w:rsidR="001C5E49" w:rsidRPr="007E0344" w:rsidRDefault="001C5E49" w:rsidP="007E0344">
      <w:pPr>
        <w:ind w:left="567" w:firstLine="284"/>
        <w:contextualSpacing/>
        <w:jc w:val="both"/>
        <w:rPr>
          <w:sz w:val="28"/>
          <w:szCs w:val="28"/>
        </w:rPr>
      </w:pPr>
      <w:r w:rsidRPr="007E0344">
        <w:rPr>
          <w:sz w:val="28"/>
          <w:szCs w:val="28"/>
        </w:rPr>
        <w:t>1.1. Настояща</w:t>
      </w:r>
      <w:r w:rsidR="009B4617" w:rsidRPr="007E0344">
        <w:rPr>
          <w:sz w:val="28"/>
          <w:szCs w:val="28"/>
        </w:rPr>
        <w:t xml:space="preserve">я методика </w:t>
      </w:r>
      <w:r w:rsidR="00CF604A" w:rsidRPr="007E0344">
        <w:rPr>
          <w:rStyle w:val="a5"/>
          <w:b w:val="0"/>
          <w:sz w:val="28"/>
          <w:szCs w:val="28"/>
        </w:rPr>
        <w:t>оценки эффективности использования муниципального имущества, находящегося в собственности</w:t>
      </w:r>
      <w:r w:rsidR="00CF604A" w:rsidRPr="007E0344">
        <w:rPr>
          <w:rStyle w:val="a5"/>
          <w:sz w:val="28"/>
          <w:szCs w:val="28"/>
        </w:rPr>
        <w:t xml:space="preserve"> </w:t>
      </w:r>
      <w:r w:rsidR="00F60AA8" w:rsidRPr="007E0344">
        <w:rPr>
          <w:rStyle w:val="a5"/>
          <w:b w:val="0"/>
          <w:sz w:val="28"/>
          <w:szCs w:val="28"/>
        </w:rPr>
        <w:t xml:space="preserve">муниципального образования Пригородный район </w:t>
      </w:r>
      <w:r w:rsidR="00CF604A" w:rsidRPr="007E0344">
        <w:rPr>
          <w:sz w:val="28"/>
          <w:szCs w:val="28"/>
        </w:rPr>
        <w:t xml:space="preserve">Республики Северная Осетия-Алания </w:t>
      </w:r>
      <w:r w:rsidR="00456C2A">
        <w:rPr>
          <w:sz w:val="28"/>
          <w:szCs w:val="28"/>
        </w:rPr>
        <w:t xml:space="preserve">                    </w:t>
      </w:r>
      <w:r w:rsidRPr="007E0344">
        <w:rPr>
          <w:sz w:val="28"/>
          <w:szCs w:val="28"/>
        </w:rPr>
        <w:t xml:space="preserve">(далее - Методика) определяет процедуру взаимодействия </w:t>
      </w:r>
      <w:r w:rsidR="00F60AA8" w:rsidRPr="007E0344">
        <w:rPr>
          <w:sz w:val="28"/>
          <w:szCs w:val="28"/>
        </w:rPr>
        <w:t xml:space="preserve">Администрации муниципального образования Пригородный </w:t>
      </w:r>
      <w:r w:rsidR="00DE0239" w:rsidRPr="007E0344">
        <w:rPr>
          <w:color w:val="000000"/>
          <w:sz w:val="28"/>
          <w:szCs w:val="28"/>
        </w:rPr>
        <w:t xml:space="preserve"> район</w:t>
      </w:r>
      <w:r w:rsidR="00DE0239" w:rsidRPr="007E0344">
        <w:rPr>
          <w:sz w:val="28"/>
          <w:szCs w:val="28"/>
        </w:rPr>
        <w:t>, муниципальных предприятий</w:t>
      </w:r>
      <w:r w:rsidRPr="007E0344">
        <w:rPr>
          <w:sz w:val="28"/>
          <w:szCs w:val="28"/>
        </w:rPr>
        <w:t xml:space="preserve"> и муниципальных учреждений по осуществлению оценки эффективности использования </w:t>
      </w:r>
      <w:r w:rsidR="00E104CE" w:rsidRPr="007E0344">
        <w:rPr>
          <w:rStyle w:val="a5"/>
          <w:b w:val="0"/>
          <w:sz w:val="28"/>
          <w:szCs w:val="28"/>
        </w:rPr>
        <w:t>муниципального имущества</w:t>
      </w:r>
      <w:r w:rsidRPr="007E0344">
        <w:rPr>
          <w:sz w:val="28"/>
          <w:szCs w:val="28"/>
        </w:rPr>
        <w:t xml:space="preserve">, </w:t>
      </w:r>
      <w:r w:rsidR="00DE0239" w:rsidRPr="007E0344">
        <w:rPr>
          <w:sz w:val="28"/>
          <w:szCs w:val="28"/>
        </w:rPr>
        <w:t xml:space="preserve">закрепленного за </w:t>
      </w:r>
      <w:r w:rsidR="00CF604A" w:rsidRPr="007E0344">
        <w:rPr>
          <w:sz w:val="28"/>
          <w:szCs w:val="28"/>
        </w:rPr>
        <w:t xml:space="preserve">муниципальными </w:t>
      </w:r>
      <w:r w:rsidR="00DE0239" w:rsidRPr="007E0344">
        <w:rPr>
          <w:sz w:val="28"/>
          <w:szCs w:val="28"/>
        </w:rPr>
        <w:t>учреждениями и предприятиями</w:t>
      </w:r>
      <w:r w:rsidR="00E45AED" w:rsidRPr="007E0344">
        <w:rPr>
          <w:sz w:val="28"/>
          <w:szCs w:val="28"/>
        </w:rPr>
        <w:t>, включая земельные участки</w:t>
      </w:r>
      <w:r w:rsidR="00DE0239" w:rsidRPr="007E0344">
        <w:rPr>
          <w:sz w:val="28"/>
          <w:szCs w:val="28"/>
        </w:rPr>
        <w:t xml:space="preserve"> </w:t>
      </w:r>
      <w:r w:rsidRPr="007E0344">
        <w:rPr>
          <w:sz w:val="28"/>
          <w:szCs w:val="28"/>
        </w:rPr>
        <w:t>(далее - недвижимое имущество).</w:t>
      </w:r>
    </w:p>
    <w:p w:rsidR="001C5E49" w:rsidRPr="007E0344" w:rsidRDefault="001C5E49" w:rsidP="007E0344">
      <w:pPr>
        <w:shd w:val="clear" w:color="auto" w:fill="FFFFFF"/>
        <w:ind w:left="567" w:firstLine="284"/>
        <w:contextualSpacing/>
        <w:jc w:val="both"/>
        <w:textAlignment w:val="baseline"/>
        <w:rPr>
          <w:sz w:val="28"/>
          <w:szCs w:val="28"/>
        </w:rPr>
      </w:pPr>
      <w:r w:rsidRPr="007E0344">
        <w:rPr>
          <w:sz w:val="28"/>
          <w:szCs w:val="28"/>
        </w:rPr>
        <w:t>1.2. Оценка эффективности использования</w:t>
      </w:r>
      <w:r w:rsidR="008775C7" w:rsidRPr="007E0344">
        <w:rPr>
          <w:sz w:val="28"/>
          <w:szCs w:val="28"/>
        </w:rPr>
        <w:t xml:space="preserve"> </w:t>
      </w:r>
      <w:r w:rsidR="00DE0239" w:rsidRPr="007E0344">
        <w:rPr>
          <w:rStyle w:val="a5"/>
          <w:b w:val="0"/>
          <w:sz w:val="28"/>
          <w:szCs w:val="28"/>
        </w:rPr>
        <w:t>муниципального</w:t>
      </w:r>
      <w:r w:rsidRPr="007E0344">
        <w:rPr>
          <w:sz w:val="28"/>
          <w:szCs w:val="28"/>
        </w:rPr>
        <w:t xml:space="preserve"> имущества осуществляется в целях повышения эффективности управления и распоряжения муниципальным имуществом, увеличения доходов от его использования и оптимизации механизмов управления имуществом.</w:t>
      </w:r>
    </w:p>
    <w:p w:rsidR="001C5E49" w:rsidRPr="007E0344" w:rsidRDefault="001C5E49" w:rsidP="007E0344">
      <w:pPr>
        <w:shd w:val="clear" w:color="auto" w:fill="FFFFFF"/>
        <w:ind w:left="567" w:firstLine="284"/>
        <w:contextualSpacing/>
        <w:jc w:val="both"/>
        <w:textAlignment w:val="baseline"/>
        <w:rPr>
          <w:sz w:val="28"/>
          <w:szCs w:val="28"/>
        </w:rPr>
      </w:pPr>
    </w:p>
    <w:p w:rsidR="001C5E49" w:rsidRPr="007E0344" w:rsidRDefault="001C5E49" w:rsidP="007E0344">
      <w:pPr>
        <w:shd w:val="clear" w:color="auto" w:fill="FFFFFF"/>
        <w:ind w:left="567" w:firstLine="284"/>
        <w:contextualSpacing/>
        <w:jc w:val="center"/>
        <w:textAlignment w:val="baseline"/>
        <w:rPr>
          <w:b/>
          <w:sz w:val="28"/>
          <w:szCs w:val="28"/>
        </w:rPr>
      </w:pPr>
      <w:r w:rsidRPr="007E0344">
        <w:rPr>
          <w:b/>
          <w:sz w:val="28"/>
          <w:szCs w:val="28"/>
        </w:rPr>
        <w:t xml:space="preserve">2. Порядок проведения оценки эффективности использования </w:t>
      </w:r>
    </w:p>
    <w:p w:rsidR="009433F2" w:rsidRPr="007E0344" w:rsidRDefault="009D62E3" w:rsidP="007E0344">
      <w:pPr>
        <w:shd w:val="clear" w:color="auto" w:fill="FFFFFF"/>
        <w:ind w:left="567" w:firstLine="284"/>
        <w:contextualSpacing/>
        <w:jc w:val="center"/>
        <w:textAlignment w:val="baseline"/>
        <w:rPr>
          <w:rStyle w:val="a5"/>
          <w:sz w:val="28"/>
          <w:szCs w:val="28"/>
        </w:rPr>
      </w:pPr>
      <w:r w:rsidRPr="007E0344">
        <w:rPr>
          <w:rStyle w:val="a5"/>
          <w:sz w:val="28"/>
          <w:szCs w:val="28"/>
        </w:rPr>
        <w:t>объектов недвижимого имущества</w:t>
      </w:r>
    </w:p>
    <w:p w:rsidR="009B4617" w:rsidRPr="007E0344" w:rsidRDefault="009B4617" w:rsidP="007E0344">
      <w:pPr>
        <w:shd w:val="clear" w:color="auto" w:fill="FFFFFF"/>
        <w:ind w:left="567" w:firstLine="284"/>
        <w:contextualSpacing/>
        <w:jc w:val="center"/>
        <w:textAlignment w:val="baseline"/>
        <w:rPr>
          <w:sz w:val="28"/>
          <w:szCs w:val="28"/>
        </w:rPr>
      </w:pPr>
    </w:p>
    <w:p w:rsidR="00CF4337" w:rsidRPr="007E0344" w:rsidRDefault="00CF4337" w:rsidP="007E0344">
      <w:pPr>
        <w:shd w:val="clear" w:color="auto" w:fill="FFFFFF"/>
        <w:ind w:left="567" w:firstLine="284"/>
        <w:contextualSpacing/>
        <w:jc w:val="both"/>
        <w:textAlignment w:val="baseline"/>
        <w:rPr>
          <w:sz w:val="28"/>
          <w:szCs w:val="28"/>
        </w:rPr>
      </w:pPr>
      <w:r w:rsidRPr="007E0344">
        <w:rPr>
          <w:sz w:val="28"/>
          <w:szCs w:val="28"/>
        </w:rPr>
        <w:t>2.1. Оценка эффективности использования муниципального имущества, находящегося в собственности муниципального образования Пригородный район осуществляется Управлением земельных и имущественных отношений АМС МО Пригородный район (далее Управление).</w:t>
      </w:r>
    </w:p>
    <w:p w:rsidR="00CF4337" w:rsidRPr="007E0344" w:rsidRDefault="00CF4337" w:rsidP="007E0344">
      <w:pPr>
        <w:shd w:val="clear" w:color="auto" w:fill="FFFFFF"/>
        <w:ind w:left="567" w:firstLine="284"/>
        <w:contextualSpacing/>
        <w:jc w:val="both"/>
        <w:textAlignment w:val="baseline"/>
        <w:rPr>
          <w:sz w:val="28"/>
          <w:szCs w:val="28"/>
        </w:rPr>
      </w:pPr>
      <w:r w:rsidRPr="007E0344">
        <w:rPr>
          <w:sz w:val="28"/>
          <w:szCs w:val="28"/>
        </w:rPr>
        <w:t>2.2.Управление осуществляет проведение оценки эффективности использования муниципального имущества совместно с администрациями сельских поселений МО Пригородный район,</w:t>
      </w:r>
      <w:r w:rsidR="00414225" w:rsidRPr="007E0344">
        <w:rPr>
          <w:sz w:val="28"/>
          <w:szCs w:val="28"/>
        </w:rPr>
        <w:t xml:space="preserve"> структурными подразделениями</w:t>
      </w:r>
      <w:r w:rsidRPr="007E0344">
        <w:rPr>
          <w:sz w:val="28"/>
          <w:szCs w:val="28"/>
        </w:rPr>
        <w:t xml:space="preserve"> </w:t>
      </w:r>
      <w:r w:rsidR="00414225" w:rsidRPr="007E0344">
        <w:rPr>
          <w:sz w:val="28"/>
          <w:szCs w:val="28"/>
        </w:rPr>
        <w:t xml:space="preserve">АМС МО Пригородный район, </w:t>
      </w:r>
      <w:r w:rsidRPr="007E0344">
        <w:rPr>
          <w:sz w:val="28"/>
          <w:szCs w:val="28"/>
        </w:rPr>
        <w:t>муниципальными учреждениями, муниципальными предприятиями АМС МО Пригородный район на основании значений показателей, предусмотренных настоящей Методикой.</w:t>
      </w:r>
    </w:p>
    <w:p w:rsidR="001C5E49" w:rsidRPr="007E0344" w:rsidRDefault="00B41E2B" w:rsidP="007E0344">
      <w:pPr>
        <w:shd w:val="clear" w:color="auto" w:fill="FFFFFF"/>
        <w:ind w:left="567" w:firstLine="284"/>
        <w:contextualSpacing/>
        <w:jc w:val="both"/>
        <w:textAlignment w:val="baseline"/>
        <w:outlineLvl w:val="0"/>
        <w:rPr>
          <w:sz w:val="28"/>
          <w:szCs w:val="28"/>
        </w:rPr>
      </w:pPr>
      <w:r w:rsidRPr="007E0344">
        <w:rPr>
          <w:sz w:val="28"/>
          <w:szCs w:val="28"/>
        </w:rPr>
        <w:lastRenderedPageBreak/>
        <w:t>2.</w:t>
      </w:r>
      <w:r w:rsidR="00E7780E" w:rsidRPr="007E0344">
        <w:rPr>
          <w:sz w:val="28"/>
          <w:szCs w:val="28"/>
        </w:rPr>
        <w:t>3</w:t>
      </w:r>
      <w:r w:rsidRPr="007E0344">
        <w:rPr>
          <w:sz w:val="28"/>
          <w:szCs w:val="28"/>
        </w:rPr>
        <w:t xml:space="preserve">. Муниципальные </w:t>
      </w:r>
      <w:r w:rsidR="001C5E49" w:rsidRPr="007E0344">
        <w:rPr>
          <w:sz w:val="28"/>
          <w:szCs w:val="28"/>
        </w:rPr>
        <w:t>учреждения</w:t>
      </w:r>
      <w:r w:rsidR="00A3796E" w:rsidRPr="007E0344">
        <w:rPr>
          <w:sz w:val="28"/>
          <w:szCs w:val="28"/>
        </w:rPr>
        <w:t xml:space="preserve"> и предприятия</w:t>
      </w:r>
      <w:r w:rsidR="001C5E49" w:rsidRPr="007E0344">
        <w:rPr>
          <w:sz w:val="28"/>
          <w:szCs w:val="28"/>
        </w:rPr>
        <w:t xml:space="preserve"> </w:t>
      </w:r>
      <w:r w:rsidR="001408A4" w:rsidRPr="007E0344">
        <w:rPr>
          <w:sz w:val="28"/>
          <w:szCs w:val="28"/>
        </w:rPr>
        <w:t>муниципального образования</w:t>
      </w:r>
      <w:r w:rsidR="00F82AA1" w:rsidRPr="007E0344">
        <w:rPr>
          <w:sz w:val="28"/>
          <w:szCs w:val="28"/>
        </w:rPr>
        <w:t xml:space="preserve"> </w:t>
      </w:r>
      <w:r w:rsidR="001408A4" w:rsidRPr="007E0344">
        <w:rPr>
          <w:sz w:val="28"/>
          <w:szCs w:val="28"/>
        </w:rPr>
        <w:t>Пригородный</w:t>
      </w:r>
      <w:r w:rsidR="001408A4" w:rsidRPr="007E0344">
        <w:rPr>
          <w:spacing w:val="2"/>
          <w:sz w:val="28"/>
          <w:szCs w:val="28"/>
        </w:rPr>
        <w:t xml:space="preserve"> </w:t>
      </w:r>
      <w:r w:rsidR="001C5E49" w:rsidRPr="007E0344">
        <w:rPr>
          <w:spacing w:val="2"/>
          <w:sz w:val="28"/>
          <w:szCs w:val="28"/>
        </w:rPr>
        <w:t>район</w:t>
      </w:r>
      <w:r w:rsidR="00E104CE" w:rsidRPr="007E0344">
        <w:rPr>
          <w:sz w:val="28"/>
          <w:szCs w:val="28"/>
        </w:rPr>
        <w:t xml:space="preserve"> ежегодно не позднее</w:t>
      </w:r>
      <w:r w:rsidR="001C5E49" w:rsidRPr="007E0344">
        <w:rPr>
          <w:sz w:val="28"/>
          <w:szCs w:val="28"/>
        </w:rPr>
        <w:t xml:space="preserve"> </w:t>
      </w:r>
      <w:r w:rsidR="00F82AA1" w:rsidRPr="007E0344">
        <w:rPr>
          <w:sz w:val="28"/>
          <w:szCs w:val="28"/>
        </w:rPr>
        <w:t>1 апреля</w:t>
      </w:r>
      <w:r w:rsidR="001C5E49" w:rsidRPr="007E0344">
        <w:rPr>
          <w:sz w:val="28"/>
          <w:szCs w:val="28"/>
        </w:rPr>
        <w:t xml:space="preserve">  года, следующего за отчетным, для проведения оценки эффективности использования и управления муниципальным имуществом</w:t>
      </w:r>
      <w:r w:rsidR="004D4287" w:rsidRPr="007E0344">
        <w:rPr>
          <w:sz w:val="28"/>
          <w:szCs w:val="28"/>
        </w:rPr>
        <w:t>,</w:t>
      </w:r>
      <w:r w:rsidR="001C5E49" w:rsidRPr="007E0344">
        <w:rPr>
          <w:sz w:val="28"/>
          <w:szCs w:val="28"/>
        </w:rPr>
        <w:t xml:space="preserve"> представляю</w:t>
      </w:r>
      <w:r w:rsidR="00F228BF" w:rsidRPr="007E0344">
        <w:rPr>
          <w:sz w:val="28"/>
          <w:szCs w:val="28"/>
        </w:rPr>
        <w:t>т в АМС</w:t>
      </w:r>
      <w:r w:rsidR="00F13CFE" w:rsidRPr="007E0344">
        <w:rPr>
          <w:sz w:val="28"/>
          <w:szCs w:val="28"/>
        </w:rPr>
        <w:t xml:space="preserve"> </w:t>
      </w:r>
      <w:r w:rsidR="00F82AA1" w:rsidRPr="007E0344">
        <w:rPr>
          <w:sz w:val="28"/>
          <w:szCs w:val="28"/>
        </w:rPr>
        <w:t>МО Пригородный район</w:t>
      </w:r>
      <w:r w:rsidR="001C5E49" w:rsidRPr="007E0344">
        <w:rPr>
          <w:sz w:val="28"/>
          <w:szCs w:val="28"/>
        </w:rPr>
        <w:t>,</w:t>
      </w:r>
      <w:r w:rsidR="00EE2E3F" w:rsidRPr="007E0344">
        <w:rPr>
          <w:sz w:val="28"/>
          <w:szCs w:val="28"/>
        </w:rPr>
        <w:t xml:space="preserve"> </w:t>
      </w:r>
      <w:r w:rsidR="001C5E49" w:rsidRPr="007E0344">
        <w:rPr>
          <w:sz w:val="28"/>
          <w:szCs w:val="28"/>
        </w:rPr>
        <w:t>следующие сведения:</w:t>
      </w:r>
    </w:p>
    <w:p w:rsidR="00E05A3F" w:rsidRPr="007E0344" w:rsidRDefault="00E05A3F" w:rsidP="007E0344">
      <w:pPr>
        <w:shd w:val="clear" w:color="auto" w:fill="FFFFFF"/>
        <w:ind w:left="567" w:firstLine="284"/>
        <w:contextualSpacing/>
        <w:jc w:val="both"/>
        <w:textAlignment w:val="baseline"/>
        <w:outlineLvl w:val="0"/>
        <w:rPr>
          <w:sz w:val="28"/>
          <w:szCs w:val="28"/>
        </w:rPr>
      </w:pPr>
      <w:r w:rsidRPr="007E0344">
        <w:rPr>
          <w:sz w:val="28"/>
          <w:szCs w:val="28"/>
        </w:rPr>
        <w:t>- сведения об объектах недвижимого имущества по форме согласно приложению 1;</w:t>
      </w:r>
    </w:p>
    <w:p w:rsidR="00E05A3F" w:rsidRPr="007E0344" w:rsidRDefault="00E05A3F" w:rsidP="007E0344">
      <w:pPr>
        <w:shd w:val="clear" w:color="auto" w:fill="FFFFFF"/>
        <w:ind w:left="567" w:firstLine="284"/>
        <w:contextualSpacing/>
        <w:jc w:val="both"/>
        <w:textAlignment w:val="baseline"/>
        <w:outlineLvl w:val="0"/>
        <w:rPr>
          <w:sz w:val="28"/>
          <w:szCs w:val="28"/>
        </w:rPr>
      </w:pPr>
      <w:r w:rsidRPr="007E0344">
        <w:rPr>
          <w:sz w:val="28"/>
          <w:szCs w:val="28"/>
        </w:rPr>
        <w:t>- сведения о земельных участках по форме согласно приложению 2;</w:t>
      </w:r>
    </w:p>
    <w:p w:rsidR="00E05A3F" w:rsidRPr="007E0344" w:rsidRDefault="00E05A3F" w:rsidP="007E0344">
      <w:pPr>
        <w:shd w:val="clear" w:color="auto" w:fill="FFFFFF"/>
        <w:ind w:left="567" w:firstLine="284"/>
        <w:contextualSpacing/>
        <w:jc w:val="both"/>
        <w:textAlignment w:val="baseline"/>
        <w:outlineLvl w:val="0"/>
        <w:rPr>
          <w:sz w:val="28"/>
          <w:szCs w:val="28"/>
        </w:rPr>
      </w:pPr>
      <w:r w:rsidRPr="007E0344">
        <w:rPr>
          <w:sz w:val="28"/>
          <w:szCs w:val="28"/>
        </w:rPr>
        <w:t>- сведения об арендаторах (пользователях) объектов недвижимости по форме согласно приложению 3;</w:t>
      </w:r>
    </w:p>
    <w:p w:rsidR="00E05A3F" w:rsidRPr="007E0344" w:rsidRDefault="00E05A3F" w:rsidP="007E0344">
      <w:pPr>
        <w:shd w:val="clear" w:color="auto" w:fill="FFFFFF"/>
        <w:ind w:left="567" w:firstLine="284"/>
        <w:contextualSpacing/>
        <w:jc w:val="both"/>
        <w:textAlignment w:val="baseline"/>
        <w:outlineLvl w:val="0"/>
        <w:rPr>
          <w:sz w:val="28"/>
          <w:szCs w:val="28"/>
        </w:rPr>
      </w:pPr>
      <w:r w:rsidRPr="007E0344">
        <w:rPr>
          <w:sz w:val="28"/>
          <w:szCs w:val="28"/>
        </w:rPr>
        <w:t xml:space="preserve">- значения показателей эффективности использования имущества казенными, бюджетными, автономными учреждениями </w:t>
      </w:r>
      <w:r w:rsidR="006E1FD6" w:rsidRPr="007E0344">
        <w:rPr>
          <w:sz w:val="28"/>
          <w:szCs w:val="28"/>
        </w:rPr>
        <w:t xml:space="preserve">МО </w:t>
      </w:r>
      <w:r w:rsidRPr="007E0344">
        <w:rPr>
          <w:sz w:val="28"/>
          <w:szCs w:val="28"/>
        </w:rPr>
        <w:t>Пригородн</w:t>
      </w:r>
      <w:r w:rsidR="006E1FD6" w:rsidRPr="007E0344">
        <w:rPr>
          <w:sz w:val="28"/>
          <w:szCs w:val="28"/>
        </w:rPr>
        <w:t>ый</w:t>
      </w:r>
      <w:r w:rsidRPr="007E0344">
        <w:rPr>
          <w:sz w:val="28"/>
          <w:szCs w:val="28"/>
        </w:rPr>
        <w:t xml:space="preserve"> район по форме согласно приложению 4.</w:t>
      </w:r>
    </w:p>
    <w:p w:rsidR="001C5E49" w:rsidRPr="007E0344" w:rsidRDefault="001C5E49" w:rsidP="007E0344">
      <w:pPr>
        <w:shd w:val="clear" w:color="auto" w:fill="FFFFFF"/>
        <w:ind w:left="567" w:firstLine="284"/>
        <w:contextualSpacing/>
        <w:jc w:val="both"/>
        <w:textAlignment w:val="baseline"/>
        <w:outlineLvl w:val="0"/>
        <w:rPr>
          <w:sz w:val="28"/>
          <w:szCs w:val="28"/>
        </w:rPr>
      </w:pPr>
      <w:r w:rsidRPr="007E0344">
        <w:rPr>
          <w:sz w:val="28"/>
          <w:szCs w:val="28"/>
        </w:rPr>
        <w:t>Вышеуказанные сведения представляются в отношении каждого объекта недвижимости, закрепленного за муниципальными предприятиями, учреждениями  по состоянию на 1 января года, следующего за отчетным.</w:t>
      </w:r>
    </w:p>
    <w:p w:rsidR="001C5E49" w:rsidRPr="007E0344" w:rsidRDefault="009B4617" w:rsidP="007E0344">
      <w:pPr>
        <w:shd w:val="clear" w:color="auto" w:fill="FFFFFF"/>
        <w:ind w:left="567" w:firstLine="284"/>
        <w:contextualSpacing/>
        <w:jc w:val="both"/>
        <w:textAlignment w:val="baseline"/>
        <w:outlineLvl w:val="0"/>
        <w:rPr>
          <w:sz w:val="28"/>
          <w:szCs w:val="28"/>
        </w:rPr>
      </w:pPr>
      <w:r w:rsidRPr="007E0344">
        <w:rPr>
          <w:sz w:val="28"/>
          <w:szCs w:val="28"/>
        </w:rPr>
        <w:t>2.</w:t>
      </w:r>
      <w:r w:rsidR="00E7780E" w:rsidRPr="007E0344">
        <w:rPr>
          <w:sz w:val="28"/>
          <w:szCs w:val="28"/>
        </w:rPr>
        <w:t>4</w:t>
      </w:r>
      <w:r w:rsidRPr="007E0344">
        <w:rPr>
          <w:sz w:val="28"/>
          <w:szCs w:val="28"/>
        </w:rPr>
        <w:t>. Структурные</w:t>
      </w:r>
      <w:r w:rsidR="001C5E49" w:rsidRPr="007E0344">
        <w:rPr>
          <w:sz w:val="28"/>
          <w:szCs w:val="28"/>
        </w:rPr>
        <w:t xml:space="preserve"> подразделения </w:t>
      </w:r>
      <w:r w:rsidRPr="007E0344">
        <w:rPr>
          <w:sz w:val="28"/>
          <w:szCs w:val="28"/>
        </w:rPr>
        <w:t>АМС</w:t>
      </w:r>
      <w:r w:rsidR="001C5E49" w:rsidRPr="007E0344">
        <w:rPr>
          <w:spacing w:val="2"/>
          <w:sz w:val="28"/>
          <w:szCs w:val="28"/>
        </w:rPr>
        <w:t xml:space="preserve"> </w:t>
      </w:r>
      <w:r w:rsidR="003E28A4" w:rsidRPr="007E0344">
        <w:rPr>
          <w:spacing w:val="2"/>
          <w:sz w:val="28"/>
          <w:szCs w:val="28"/>
        </w:rPr>
        <w:t xml:space="preserve">МО </w:t>
      </w:r>
      <w:r w:rsidR="00FD2014" w:rsidRPr="007E0344">
        <w:rPr>
          <w:spacing w:val="2"/>
          <w:sz w:val="28"/>
          <w:szCs w:val="28"/>
        </w:rPr>
        <w:t xml:space="preserve">Пригородный </w:t>
      </w:r>
      <w:r w:rsidR="00F228BF" w:rsidRPr="007E0344">
        <w:rPr>
          <w:spacing w:val="2"/>
          <w:sz w:val="28"/>
          <w:szCs w:val="28"/>
        </w:rPr>
        <w:t xml:space="preserve"> район</w:t>
      </w:r>
      <w:r w:rsidR="001C5E49" w:rsidRPr="007E0344">
        <w:rPr>
          <w:sz w:val="28"/>
          <w:szCs w:val="28"/>
        </w:rPr>
        <w:t>, осу</w:t>
      </w:r>
      <w:r w:rsidR="00B41E2B" w:rsidRPr="007E0344">
        <w:rPr>
          <w:sz w:val="28"/>
          <w:szCs w:val="28"/>
        </w:rPr>
        <w:t>ществляющие функции учредителей муниципальных предприятий</w:t>
      </w:r>
      <w:r w:rsidR="001C5E49" w:rsidRPr="007E0344">
        <w:rPr>
          <w:sz w:val="28"/>
          <w:szCs w:val="28"/>
        </w:rPr>
        <w:t xml:space="preserve"> </w:t>
      </w:r>
      <w:r w:rsidR="00B41E2B" w:rsidRPr="007E0344">
        <w:rPr>
          <w:sz w:val="28"/>
          <w:szCs w:val="28"/>
        </w:rPr>
        <w:t xml:space="preserve">и </w:t>
      </w:r>
      <w:r w:rsidR="001C5E49" w:rsidRPr="007E0344">
        <w:rPr>
          <w:sz w:val="28"/>
          <w:szCs w:val="28"/>
        </w:rPr>
        <w:t>учреждений</w:t>
      </w:r>
      <w:r w:rsidR="00DD08D9" w:rsidRPr="007E0344">
        <w:rPr>
          <w:sz w:val="28"/>
          <w:szCs w:val="28"/>
        </w:rPr>
        <w:t xml:space="preserve"> </w:t>
      </w:r>
      <w:r w:rsidR="00B41E2B" w:rsidRPr="007E0344">
        <w:rPr>
          <w:sz w:val="28"/>
          <w:szCs w:val="28"/>
        </w:rPr>
        <w:t xml:space="preserve"> </w:t>
      </w:r>
      <w:r w:rsidR="00FD2014" w:rsidRPr="007E0344">
        <w:rPr>
          <w:sz w:val="28"/>
          <w:szCs w:val="28"/>
        </w:rPr>
        <w:t>ежегодно</w:t>
      </w:r>
      <w:r w:rsidR="00B41E2B" w:rsidRPr="007E0344">
        <w:rPr>
          <w:sz w:val="28"/>
          <w:szCs w:val="28"/>
        </w:rPr>
        <w:t xml:space="preserve"> </w:t>
      </w:r>
      <w:r w:rsidR="001C5E49" w:rsidRPr="007E0344">
        <w:rPr>
          <w:sz w:val="28"/>
          <w:szCs w:val="28"/>
        </w:rPr>
        <w:t xml:space="preserve">в срок до </w:t>
      </w:r>
      <w:r w:rsidR="00FD2014" w:rsidRPr="007E0344">
        <w:rPr>
          <w:sz w:val="28"/>
          <w:szCs w:val="28"/>
        </w:rPr>
        <w:t>1 мая</w:t>
      </w:r>
      <w:r w:rsidR="001C5E49" w:rsidRPr="007E0344">
        <w:rPr>
          <w:sz w:val="28"/>
          <w:szCs w:val="28"/>
        </w:rPr>
        <w:t xml:space="preserve"> года, следующего за отчетным, </w:t>
      </w:r>
      <w:r w:rsidR="00FD2014" w:rsidRPr="007E0344">
        <w:rPr>
          <w:sz w:val="28"/>
          <w:szCs w:val="28"/>
        </w:rPr>
        <w:t>осуществляют</w:t>
      </w:r>
      <w:r w:rsidR="001C5E49" w:rsidRPr="007E0344">
        <w:rPr>
          <w:sz w:val="28"/>
          <w:szCs w:val="28"/>
        </w:rPr>
        <w:t>:</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1) сбор и анализ представленных муниципальными учреждениями, предприятиями Пригородного района сведений;</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2) определение показателей целевого использования объектов недвижимого имущества, показателей эффективности использования имущества муниципальными учреждениями</w:t>
      </w:r>
      <w:r w:rsidR="00B864D0">
        <w:rPr>
          <w:sz w:val="28"/>
          <w:szCs w:val="28"/>
        </w:rPr>
        <w:t xml:space="preserve"> МО </w:t>
      </w:r>
      <w:r w:rsidRPr="007E0344">
        <w:rPr>
          <w:sz w:val="28"/>
          <w:szCs w:val="28"/>
        </w:rPr>
        <w:t xml:space="preserve"> Пригородн</w:t>
      </w:r>
      <w:r w:rsidR="00B864D0">
        <w:rPr>
          <w:sz w:val="28"/>
          <w:szCs w:val="28"/>
        </w:rPr>
        <w:t>ый</w:t>
      </w:r>
      <w:r w:rsidRPr="007E0344">
        <w:rPr>
          <w:sz w:val="28"/>
          <w:szCs w:val="28"/>
        </w:rPr>
        <w:t xml:space="preserve">  район в порядке, предусмотренном пунктом 2.</w:t>
      </w:r>
      <w:r w:rsidR="00B864D0">
        <w:rPr>
          <w:sz w:val="28"/>
          <w:szCs w:val="28"/>
        </w:rPr>
        <w:t>6</w:t>
      </w:r>
      <w:r w:rsidRPr="007E0344">
        <w:rPr>
          <w:sz w:val="28"/>
          <w:szCs w:val="28"/>
        </w:rPr>
        <w:t xml:space="preserve"> настоящей Методики;</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3) формирование перечня выявленного неиспользуемого недвижимого имущества;</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4) подготовку предложений по вовлечению выявленного неиспользуемого недвижимого имущества в хозяйственный оборот, повышению эффективности использования недвижимого имущества;</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5) формирование сводных значений показателей эффективности использования имущества подведомственными казенными, бюджетными, автономными учреждениями МО Пригородный район по форме согласно приложению 5.</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2.</w:t>
      </w:r>
      <w:r w:rsidR="00E7780E" w:rsidRPr="007E0344">
        <w:rPr>
          <w:sz w:val="28"/>
          <w:szCs w:val="28"/>
        </w:rPr>
        <w:t>5</w:t>
      </w:r>
      <w:r w:rsidRPr="007E0344">
        <w:rPr>
          <w:sz w:val="28"/>
          <w:szCs w:val="28"/>
        </w:rPr>
        <w:t>. Руководители муниципальных учреждений и предприятий МО Пригородный  район  несут персональную ответственность за достоверность представляемой информации.</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2.</w:t>
      </w:r>
      <w:r w:rsidR="00E7780E" w:rsidRPr="007E0344">
        <w:rPr>
          <w:sz w:val="28"/>
          <w:szCs w:val="28"/>
        </w:rPr>
        <w:t>6</w:t>
      </w:r>
      <w:r w:rsidRPr="007E0344">
        <w:rPr>
          <w:sz w:val="28"/>
          <w:szCs w:val="28"/>
        </w:rPr>
        <w:t xml:space="preserve">. Показатели целевого использования объектов недвижимого имущества, показатели эффективности использования имущества муниципальными </w:t>
      </w:r>
      <w:r w:rsidRPr="007E0344">
        <w:rPr>
          <w:sz w:val="28"/>
          <w:szCs w:val="28"/>
        </w:rPr>
        <w:lastRenderedPageBreak/>
        <w:t>учреждениями и предприятиями Пригородного района определяются в следующем порядке:</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 xml:space="preserve">1) показатель целевого использования объекта недвижимого имущества, </w:t>
      </w:r>
      <w:r w:rsidR="00C378E5" w:rsidRPr="007E0344">
        <w:rPr>
          <w:sz w:val="28"/>
          <w:szCs w:val="28"/>
        </w:rPr>
        <w:t xml:space="preserve">закрепленного за муниципальным учреждением </w:t>
      </w:r>
      <w:r w:rsidRPr="007E0344">
        <w:rPr>
          <w:sz w:val="28"/>
          <w:szCs w:val="28"/>
        </w:rPr>
        <w:t>определяется по формуле:</w:t>
      </w:r>
    </w:p>
    <w:p w:rsidR="00D12A7D" w:rsidRPr="007E0344" w:rsidRDefault="00D12A7D" w:rsidP="007E0344">
      <w:pPr>
        <w:autoSpaceDE w:val="0"/>
        <w:autoSpaceDN w:val="0"/>
        <w:adjustRightInd w:val="0"/>
        <w:ind w:left="567" w:firstLine="284"/>
        <w:contextualSpacing/>
        <w:jc w:val="both"/>
        <w:rPr>
          <w:sz w:val="28"/>
          <w:szCs w:val="28"/>
        </w:rPr>
      </w:pPr>
    </w:p>
    <w:p w:rsidR="00A17765" w:rsidRPr="00A17765" w:rsidRDefault="00CF68A0" w:rsidP="007E0344">
      <w:pPr>
        <w:ind w:firstLine="709"/>
        <w:contextualSpacing/>
        <w:jc w:val="both"/>
        <w:rPr>
          <w:sz w:val="28"/>
          <w:szCs w:val="28"/>
        </w:rPr>
      </w:pPr>
      <m:oMathPara>
        <m:oMathParaPr>
          <m:jc m:val="center"/>
        </m:oMathParaPr>
        <m:oMath>
          <m:sSub>
            <m:sSubPr>
              <m:ctrlPr>
                <w:rPr>
                  <w:rFonts w:ascii="Cambria Math" w:hAnsi="Cambria Math"/>
                  <w:sz w:val="28"/>
                  <w:szCs w:val="28"/>
                </w:rPr>
              </m:ctrlPr>
            </m:sSubPr>
            <m:e>
              <m:r>
                <m:rPr>
                  <m:sty m:val="p"/>
                </m:rPr>
                <w:rPr>
                  <w:rFonts w:ascii="Cambria Math" w:hAnsi="Cambria Math"/>
                  <w:sz w:val="28"/>
                  <w:szCs w:val="28"/>
                </w:rPr>
                <m:t>N</m:t>
              </m:r>
            </m:e>
            <m:sub>
              <m:r>
                <m:rPr>
                  <m:sty m:val="p"/>
                </m:rPr>
                <w:rPr>
                  <w:rFonts w:ascii="Cambria Math" w:hAnsi="Cambria Math"/>
                  <w:sz w:val="28"/>
                  <w:szCs w:val="28"/>
                </w:rPr>
                <m:t>у</m:t>
              </m:r>
            </m:sub>
          </m:sSub>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hAnsi="Cambria Math"/>
                      <w:sz w:val="28"/>
                      <w:szCs w:val="28"/>
                    </w:rPr>
                    <m:t>S</m:t>
                  </m:r>
                </m:e>
                <m:sub>
                  <m:r>
                    <m:rPr>
                      <m:sty m:val="p"/>
                    </m:rPr>
                    <w:rPr>
                      <w:rFonts w:ascii="Cambria Math" w:hAnsi="Cambria Math"/>
                      <w:sz w:val="28"/>
                      <w:szCs w:val="28"/>
                    </w:rPr>
                    <m:t>общ.</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lang w:val="en-US"/>
                    </w:rPr>
                    <m:t>S</m:t>
                  </m:r>
                </m:e>
                <m:sub>
                  <m:r>
                    <m:rPr>
                      <m:sty m:val="p"/>
                    </m:rPr>
                    <w:rPr>
                      <w:rFonts w:ascii="Cambria Math" w:hAnsi="Cambria Math"/>
                      <w:sz w:val="28"/>
                      <w:szCs w:val="28"/>
                    </w:rPr>
                    <m:t>исп.</m:t>
                  </m:r>
                </m:sub>
              </m:sSub>
            </m:num>
            <m:den>
              <m:sSub>
                <m:sSubPr>
                  <m:ctrlPr>
                    <w:rPr>
                      <w:rFonts w:ascii="Cambria Math" w:hAnsi="Cambria Math"/>
                      <w:sz w:val="28"/>
                      <w:szCs w:val="28"/>
                    </w:rPr>
                  </m:ctrlPr>
                </m:sSubPr>
                <m:e>
                  <m:r>
                    <m:rPr>
                      <m:sty m:val="p"/>
                    </m:rPr>
                    <w:rPr>
                      <w:rFonts w:ascii="Cambria Math" w:hAnsi="Cambria Math"/>
                      <w:sz w:val="28"/>
                      <w:szCs w:val="28"/>
                      <w:lang w:val="en-US"/>
                    </w:rPr>
                    <m:t>S</m:t>
                  </m:r>
                </m:e>
                <m:sub>
                  <m:r>
                    <m:rPr>
                      <m:sty m:val="p"/>
                    </m:rPr>
                    <w:rPr>
                      <w:rFonts w:ascii="Cambria Math" w:hAnsi="Cambria Math"/>
                      <w:sz w:val="28"/>
                      <w:szCs w:val="28"/>
                    </w:rPr>
                    <m:t>общ.</m:t>
                  </m:r>
                </m:sub>
              </m:sSub>
            </m:den>
          </m:f>
          <m:r>
            <m:rPr>
              <m:sty m:val="p"/>
            </m:rPr>
            <w:rPr>
              <w:rFonts w:ascii="Cambria Math" w:hAnsi="Cambria Math"/>
              <w:sz w:val="28"/>
              <w:szCs w:val="28"/>
            </w:rPr>
            <m:t>×100%,  где:</m:t>
          </m:r>
        </m:oMath>
      </m:oMathPara>
    </w:p>
    <w:p w:rsidR="00A17765" w:rsidRPr="00A17765" w:rsidRDefault="00A17765" w:rsidP="007E0344">
      <w:pPr>
        <w:ind w:firstLine="709"/>
        <w:contextualSpacing/>
        <w:jc w:val="both"/>
        <w:rPr>
          <w:sz w:val="28"/>
          <w:szCs w:val="28"/>
        </w:rPr>
      </w:pPr>
    </w:p>
    <w:p w:rsidR="00D12A7D" w:rsidRPr="007E0344" w:rsidRDefault="00CF68A0" w:rsidP="007E0344">
      <w:pPr>
        <w:autoSpaceDE w:val="0"/>
        <w:autoSpaceDN w:val="0"/>
        <w:adjustRightInd w:val="0"/>
        <w:ind w:left="567" w:firstLine="284"/>
        <w:contextualSpacing/>
        <w:jc w:val="both"/>
        <w:rPr>
          <w:sz w:val="28"/>
          <w:szCs w:val="28"/>
        </w:rPr>
      </w:pPr>
      <m:oMath>
        <m:sSub>
          <m:sSubPr>
            <m:ctrlPr>
              <w:rPr>
                <w:rFonts w:ascii="Cambria Math" w:hAnsi="Cambria Math"/>
                <w:sz w:val="28"/>
                <w:szCs w:val="28"/>
              </w:rPr>
            </m:ctrlPr>
          </m:sSubPr>
          <m:e>
            <m:r>
              <m:rPr>
                <m:sty m:val="p"/>
              </m:rPr>
              <w:rPr>
                <w:rFonts w:ascii="Cambria Math" w:hAnsi="Cambria Math"/>
                <w:sz w:val="28"/>
                <w:szCs w:val="28"/>
              </w:rPr>
              <m:t>N</m:t>
            </m:r>
          </m:e>
          <m:sub>
            <m:r>
              <m:rPr>
                <m:sty m:val="p"/>
              </m:rPr>
              <w:rPr>
                <w:rFonts w:ascii="Cambria Math" w:hAnsi="Cambria Math"/>
                <w:sz w:val="28"/>
                <w:szCs w:val="28"/>
              </w:rPr>
              <m:t>у</m:t>
            </m:r>
          </m:sub>
        </m:sSub>
      </m:oMath>
      <w:r w:rsidR="005F1A9E" w:rsidRPr="007E0344">
        <w:rPr>
          <w:sz w:val="28"/>
          <w:szCs w:val="28"/>
        </w:rPr>
        <w:t xml:space="preserve"> – целевое использования объекта недвижимого имущества, закрепленного за муниципальным учреждением</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S</w:t>
      </w:r>
      <w:r w:rsidR="00F90884" w:rsidRPr="007E0344">
        <w:rPr>
          <w:sz w:val="28"/>
          <w:szCs w:val="28"/>
        </w:rPr>
        <w:t xml:space="preserve"> </w:t>
      </w:r>
      <w:r w:rsidRPr="007E0344">
        <w:rPr>
          <w:sz w:val="28"/>
          <w:szCs w:val="28"/>
        </w:rPr>
        <w:t>общ. - общая площадь объекта недвижимого имущества;</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S</w:t>
      </w:r>
      <w:r w:rsidR="00F90884" w:rsidRPr="007E0344">
        <w:rPr>
          <w:sz w:val="28"/>
          <w:szCs w:val="28"/>
        </w:rPr>
        <w:t xml:space="preserve"> </w:t>
      </w:r>
      <w:r w:rsidRPr="007E0344">
        <w:rPr>
          <w:sz w:val="28"/>
          <w:szCs w:val="28"/>
        </w:rPr>
        <w:t>исп. - площадь объекта недвижимого имущества, используемая учреждением, рассчитанная по формуле:</w:t>
      </w:r>
    </w:p>
    <w:p w:rsidR="001A079C" w:rsidRPr="007E0344" w:rsidRDefault="001A079C" w:rsidP="007E0344">
      <w:pPr>
        <w:autoSpaceDE w:val="0"/>
        <w:autoSpaceDN w:val="0"/>
        <w:adjustRightInd w:val="0"/>
        <w:ind w:left="567" w:firstLine="284"/>
        <w:contextualSpacing/>
        <w:jc w:val="both"/>
        <w:rPr>
          <w:sz w:val="28"/>
          <w:szCs w:val="28"/>
        </w:rPr>
      </w:pPr>
    </w:p>
    <w:p w:rsidR="00D12A7D" w:rsidRPr="007E0344" w:rsidRDefault="00D12A7D" w:rsidP="007E0344">
      <w:pPr>
        <w:autoSpaceDE w:val="0"/>
        <w:autoSpaceDN w:val="0"/>
        <w:adjustRightInd w:val="0"/>
        <w:ind w:left="567" w:firstLine="284"/>
        <w:contextualSpacing/>
        <w:jc w:val="center"/>
        <w:rPr>
          <w:sz w:val="28"/>
          <w:szCs w:val="28"/>
        </w:rPr>
      </w:pPr>
      <w:r w:rsidRPr="007E0344">
        <w:rPr>
          <w:sz w:val="28"/>
          <w:szCs w:val="28"/>
        </w:rPr>
        <w:t>S</w:t>
      </w:r>
      <w:r w:rsidR="00F90884" w:rsidRPr="007E0344">
        <w:rPr>
          <w:sz w:val="28"/>
          <w:szCs w:val="28"/>
        </w:rPr>
        <w:t xml:space="preserve"> </w:t>
      </w:r>
      <w:r w:rsidRPr="007E0344">
        <w:rPr>
          <w:sz w:val="28"/>
          <w:szCs w:val="28"/>
        </w:rPr>
        <w:t xml:space="preserve">исп. = </w:t>
      </w:r>
      <w:proofErr w:type="spellStart"/>
      <w:r w:rsidRPr="007E0344">
        <w:rPr>
          <w:sz w:val="28"/>
          <w:szCs w:val="28"/>
        </w:rPr>
        <w:t>Sд</w:t>
      </w:r>
      <w:proofErr w:type="spellEnd"/>
      <w:r w:rsidRPr="007E0344">
        <w:rPr>
          <w:sz w:val="28"/>
          <w:szCs w:val="28"/>
        </w:rPr>
        <w:t xml:space="preserve">. + </w:t>
      </w:r>
      <w:proofErr w:type="spellStart"/>
      <w:r w:rsidRPr="007E0344">
        <w:rPr>
          <w:sz w:val="28"/>
          <w:szCs w:val="28"/>
        </w:rPr>
        <w:t>Sар</w:t>
      </w:r>
      <w:proofErr w:type="spellEnd"/>
      <w:r w:rsidRPr="007E0344">
        <w:rPr>
          <w:sz w:val="28"/>
          <w:szCs w:val="28"/>
        </w:rPr>
        <w:t>., где:</w:t>
      </w:r>
    </w:p>
    <w:p w:rsidR="001A079C" w:rsidRPr="007E0344" w:rsidRDefault="001A079C" w:rsidP="007E0344">
      <w:pPr>
        <w:autoSpaceDE w:val="0"/>
        <w:autoSpaceDN w:val="0"/>
        <w:adjustRightInd w:val="0"/>
        <w:ind w:left="567" w:firstLine="284"/>
        <w:contextualSpacing/>
        <w:jc w:val="both"/>
        <w:rPr>
          <w:sz w:val="28"/>
          <w:szCs w:val="28"/>
        </w:rPr>
      </w:pPr>
    </w:p>
    <w:p w:rsidR="00D12A7D" w:rsidRPr="007E0344" w:rsidRDefault="00D12A7D" w:rsidP="007E0344">
      <w:pPr>
        <w:autoSpaceDE w:val="0"/>
        <w:autoSpaceDN w:val="0"/>
        <w:adjustRightInd w:val="0"/>
        <w:ind w:left="567" w:firstLine="284"/>
        <w:contextualSpacing/>
        <w:jc w:val="both"/>
        <w:rPr>
          <w:sz w:val="28"/>
          <w:szCs w:val="28"/>
        </w:rPr>
      </w:pPr>
      <w:proofErr w:type="spellStart"/>
      <w:r w:rsidRPr="007E0344">
        <w:rPr>
          <w:sz w:val="28"/>
          <w:szCs w:val="28"/>
        </w:rPr>
        <w:t>Sд</w:t>
      </w:r>
      <w:proofErr w:type="spellEnd"/>
      <w:r w:rsidRPr="007E0344">
        <w:rPr>
          <w:sz w:val="28"/>
          <w:szCs w:val="28"/>
        </w:rPr>
        <w:t>. - площадь объекта недвижимого имущества, используемая учреждением для оказания муниципальных услуг при выполнении муниципального задания, утвержденного учредителем, платных услуг и осуществления иной приносящей доход деятельности;</w:t>
      </w:r>
    </w:p>
    <w:p w:rsidR="00D12A7D" w:rsidRPr="007E0344" w:rsidRDefault="00D12A7D" w:rsidP="007E0344">
      <w:pPr>
        <w:autoSpaceDE w:val="0"/>
        <w:autoSpaceDN w:val="0"/>
        <w:adjustRightInd w:val="0"/>
        <w:ind w:left="567" w:firstLine="284"/>
        <w:contextualSpacing/>
        <w:jc w:val="both"/>
        <w:rPr>
          <w:sz w:val="28"/>
          <w:szCs w:val="28"/>
        </w:rPr>
      </w:pPr>
      <w:proofErr w:type="spellStart"/>
      <w:r w:rsidRPr="007E0344">
        <w:rPr>
          <w:sz w:val="28"/>
          <w:szCs w:val="28"/>
        </w:rPr>
        <w:t>Sар</w:t>
      </w:r>
      <w:proofErr w:type="spellEnd"/>
      <w:r w:rsidRPr="007E0344">
        <w:rPr>
          <w:sz w:val="28"/>
          <w:szCs w:val="28"/>
        </w:rPr>
        <w:t>. - площадь объекта недвижимого имущества, переданная в пользование третьим лицам по договорам аренды, безвозмездного пользования, иным основаниям.</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При расчете показателя целевого использования объекта недвижимого имущества площадь недвижимого имущества применяется без учета площади помещений общего пользования (коридоров, тамбуров, переходов, лестничных клеток, лифтовых шахт, внутренних открытых лестниц, помещений, предназначенных для размещения инженерного оборудования и инженерных сетей) (далее - помещения общего пользования).</w:t>
      </w:r>
    </w:p>
    <w:p w:rsidR="00D12A7D" w:rsidRPr="007E0344" w:rsidRDefault="00993F9C" w:rsidP="007E0344">
      <w:pPr>
        <w:autoSpaceDE w:val="0"/>
        <w:autoSpaceDN w:val="0"/>
        <w:adjustRightInd w:val="0"/>
        <w:ind w:left="567" w:firstLine="284"/>
        <w:contextualSpacing/>
        <w:jc w:val="both"/>
        <w:rPr>
          <w:sz w:val="28"/>
          <w:szCs w:val="28"/>
        </w:rPr>
      </w:pPr>
      <w:r w:rsidRPr="007E0344">
        <w:rPr>
          <w:sz w:val="28"/>
          <w:szCs w:val="28"/>
        </w:rPr>
        <w:t>В случае, если ч</w:t>
      </w:r>
      <w:r w:rsidR="00D12A7D" w:rsidRPr="007E0344">
        <w:rPr>
          <w:sz w:val="28"/>
          <w:szCs w:val="28"/>
        </w:rPr>
        <w:t>асть объекта недвижимого имущества признается неиспользуемой</w:t>
      </w:r>
      <w:r w:rsidRPr="007E0344">
        <w:rPr>
          <w:sz w:val="28"/>
          <w:szCs w:val="28"/>
        </w:rPr>
        <w:t>, АМС</w:t>
      </w:r>
      <w:r w:rsidR="00D12A7D" w:rsidRPr="007E0344">
        <w:rPr>
          <w:sz w:val="28"/>
          <w:szCs w:val="28"/>
        </w:rPr>
        <w:t xml:space="preserve"> </w:t>
      </w:r>
      <w:r w:rsidRPr="007E0344">
        <w:rPr>
          <w:sz w:val="28"/>
          <w:szCs w:val="28"/>
        </w:rPr>
        <w:t xml:space="preserve">МО </w:t>
      </w:r>
      <w:r w:rsidR="00D12A7D" w:rsidRPr="007E0344">
        <w:rPr>
          <w:sz w:val="28"/>
          <w:szCs w:val="28"/>
        </w:rPr>
        <w:t>Пригородн</w:t>
      </w:r>
      <w:r w:rsidRPr="007E0344">
        <w:rPr>
          <w:sz w:val="28"/>
          <w:szCs w:val="28"/>
        </w:rPr>
        <w:t>ый</w:t>
      </w:r>
      <w:r w:rsidR="00D12A7D" w:rsidRPr="007E0344">
        <w:rPr>
          <w:sz w:val="28"/>
          <w:szCs w:val="28"/>
        </w:rPr>
        <w:t xml:space="preserve"> район осуществляет подготовк</w:t>
      </w:r>
      <w:r w:rsidRPr="007E0344">
        <w:rPr>
          <w:sz w:val="28"/>
          <w:szCs w:val="28"/>
        </w:rPr>
        <w:t>у</w:t>
      </w:r>
      <w:r w:rsidR="00D12A7D" w:rsidRPr="007E0344">
        <w:rPr>
          <w:sz w:val="28"/>
          <w:szCs w:val="28"/>
        </w:rPr>
        <w:t xml:space="preserve"> предложений по повышению эффективности использования объекта недвижимого имущества при следующих значениях N:</w:t>
      </w:r>
    </w:p>
    <w:p w:rsidR="00D12A7D" w:rsidRPr="007E0344" w:rsidRDefault="00D12A7D" w:rsidP="007E0344">
      <w:pPr>
        <w:autoSpaceDE w:val="0"/>
        <w:autoSpaceDN w:val="0"/>
        <w:adjustRightInd w:val="0"/>
        <w:ind w:left="567" w:firstLine="284"/>
        <w:contextualSpacing/>
        <w:jc w:val="both"/>
        <w:rPr>
          <w:sz w:val="28"/>
          <w:szCs w:val="28"/>
        </w:rPr>
      </w:pPr>
    </w:p>
    <w:p w:rsidR="00D12A7D" w:rsidRPr="007E0344" w:rsidRDefault="00D12A7D" w:rsidP="0025666E">
      <w:pPr>
        <w:autoSpaceDE w:val="0"/>
        <w:autoSpaceDN w:val="0"/>
        <w:adjustRightInd w:val="0"/>
        <w:ind w:left="567" w:firstLine="284"/>
        <w:contextualSpacing/>
        <w:jc w:val="both"/>
        <w:rPr>
          <w:sz w:val="28"/>
          <w:szCs w:val="28"/>
        </w:rPr>
      </w:pPr>
      <w:r w:rsidRPr="007E0344">
        <w:rPr>
          <w:sz w:val="28"/>
          <w:szCs w:val="28"/>
        </w:rPr>
        <w:t xml:space="preserve">20% - в случае, если </w:t>
      </w:r>
      <w:proofErr w:type="spellStart"/>
      <w:r w:rsidRPr="007E0344">
        <w:rPr>
          <w:sz w:val="28"/>
          <w:szCs w:val="28"/>
        </w:rPr>
        <w:t>Sобщ</w:t>
      </w:r>
      <w:proofErr w:type="spellEnd"/>
      <w:r w:rsidRPr="007E0344">
        <w:rPr>
          <w:sz w:val="28"/>
          <w:szCs w:val="28"/>
        </w:rPr>
        <w:t>. &lt; 200 кв. м;</w:t>
      </w:r>
    </w:p>
    <w:p w:rsidR="00D12A7D" w:rsidRPr="007E0344" w:rsidRDefault="00D12A7D" w:rsidP="0025666E">
      <w:pPr>
        <w:autoSpaceDE w:val="0"/>
        <w:autoSpaceDN w:val="0"/>
        <w:adjustRightInd w:val="0"/>
        <w:ind w:left="567" w:firstLine="284"/>
        <w:contextualSpacing/>
        <w:jc w:val="both"/>
        <w:rPr>
          <w:sz w:val="28"/>
          <w:szCs w:val="28"/>
        </w:rPr>
      </w:pPr>
      <w:r w:rsidRPr="007E0344">
        <w:rPr>
          <w:sz w:val="28"/>
          <w:szCs w:val="28"/>
        </w:rPr>
        <w:t xml:space="preserve">10% - в случае, если </w:t>
      </w:r>
      <w:proofErr w:type="spellStart"/>
      <w:r w:rsidRPr="007E0344">
        <w:rPr>
          <w:sz w:val="28"/>
          <w:szCs w:val="28"/>
        </w:rPr>
        <w:t>Sобщ</w:t>
      </w:r>
      <w:proofErr w:type="spellEnd"/>
      <w:r w:rsidRPr="007E0344">
        <w:rPr>
          <w:sz w:val="28"/>
          <w:szCs w:val="28"/>
        </w:rPr>
        <w:t>. &gt;= 200 кв. м, но &lt; 500 кв. м;</w:t>
      </w:r>
    </w:p>
    <w:p w:rsidR="00D12A7D" w:rsidRPr="007E0344" w:rsidRDefault="00D12A7D" w:rsidP="0025666E">
      <w:pPr>
        <w:autoSpaceDE w:val="0"/>
        <w:autoSpaceDN w:val="0"/>
        <w:adjustRightInd w:val="0"/>
        <w:ind w:left="567" w:firstLine="284"/>
        <w:contextualSpacing/>
        <w:jc w:val="both"/>
        <w:rPr>
          <w:sz w:val="28"/>
          <w:szCs w:val="28"/>
        </w:rPr>
      </w:pPr>
      <w:r w:rsidRPr="007E0344">
        <w:rPr>
          <w:sz w:val="28"/>
          <w:szCs w:val="28"/>
        </w:rPr>
        <w:t xml:space="preserve">5% - в случае, если </w:t>
      </w:r>
      <w:proofErr w:type="spellStart"/>
      <w:r w:rsidRPr="007E0344">
        <w:rPr>
          <w:sz w:val="28"/>
          <w:szCs w:val="28"/>
        </w:rPr>
        <w:t>Sобщ</w:t>
      </w:r>
      <w:proofErr w:type="spellEnd"/>
      <w:r w:rsidRPr="007E0344">
        <w:rPr>
          <w:sz w:val="28"/>
          <w:szCs w:val="28"/>
        </w:rPr>
        <w:t>. &gt;= 500 кв. м;</w:t>
      </w:r>
    </w:p>
    <w:p w:rsidR="0025666E" w:rsidRDefault="0025666E" w:rsidP="007E0344">
      <w:pPr>
        <w:autoSpaceDE w:val="0"/>
        <w:autoSpaceDN w:val="0"/>
        <w:adjustRightInd w:val="0"/>
        <w:ind w:left="567" w:firstLine="284"/>
        <w:contextualSpacing/>
        <w:jc w:val="both"/>
        <w:rPr>
          <w:sz w:val="28"/>
          <w:szCs w:val="28"/>
        </w:rPr>
      </w:pP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lastRenderedPageBreak/>
        <w:t xml:space="preserve">2) показатель целевого использования объекта недвижимого имущества </w:t>
      </w:r>
      <w:r w:rsidR="006B625F" w:rsidRPr="007E0344">
        <w:rPr>
          <w:sz w:val="28"/>
          <w:szCs w:val="28"/>
        </w:rPr>
        <w:t xml:space="preserve">закрепленного за муниципальным  </w:t>
      </w:r>
      <w:r w:rsidR="000818C1" w:rsidRPr="007E0344">
        <w:rPr>
          <w:sz w:val="28"/>
          <w:szCs w:val="28"/>
        </w:rPr>
        <w:t xml:space="preserve">унитарным </w:t>
      </w:r>
      <w:r w:rsidR="006B625F" w:rsidRPr="007E0344">
        <w:rPr>
          <w:sz w:val="28"/>
          <w:szCs w:val="28"/>
        </w:rPr>
        <w:t xml:space="preserve">предприятием </w:t>
      </w:r>
      <w:r w:rsidRPr="007E0344">
        <w:rPr>
          <w:sz w:val="28"/>
          <w:szCs w:val="28"/>
        </w:rPr>
        <w:t>определяется по формуле:</w:t>
      </w:r>
    </w:p>
    <w:p w:rsidR="00D12A7D" w:rsidRPr="007E0344" w:rsidRDefault="00D12A7D" w:rsidP="007E0344">
      <w:pPr>
        <w:autoSpaceDE w:val="0"/>
        <w:autoSpaceDN w:val="0"/>
        <w:adjustRightInd w:val="0"/>
        <w:ind w:left="567" w:firstLine="284"/>
        <w:contextualSpacing/>
        <w:jc w:val="both"/>
        <w:rPr>
          <w:sz w:val="28"/>
          <w:szCs w:val="28"/>
        </w:rPr>
      </w:pPr>
    </w:p>
    <w:p w:rsidR="0055109D" w:rsidRPr="007E0344" w:rsidRDefault="00CF68A0" w:rsidP="007E0344">
      <w:pPr>
        <w:ind w:firstLine="709"/>
        <w:contextualSpacing/>
        <w:jc w:val="both"/>
        <w:rPr>
          <w:sz w:val="28"/>
          <w:szCs w:val="28"/>
          <w:lang w:val="en-US"/>
        </w:rPr>
      </w:pPr>
      <m:oMathPara>
        <m:oMath>
          <m:sSub>
            <m:sSubPr>
              <m:ctrlPr>
                <w:rPr>
                  <w:rFonts w:ascii="Cambria Math" w:hAnsi="Cambria Math"/>
                  <w:sz w:val="28"/>
                  <w:szCs w:val="28"/>
                </w:rPr>
              </m:ctrlPr>
            </m:sSubPr>
            <m:e>
              <m:r>
                <m:rPr>
                  <m:sty m:val="p"/>
                </m:rPr>
                <w:rPr>
                  <w:rFonts w:ascii="Cambria Math" w:hAnsi="Cambria Math"/>
                  <w:sz w:val="28"/>
                  <w:szCs w:val="28"/>
                  <w:lang w:val="en-US"/>
                </w:rPr>
                <m:t>N</m:t>
              </m:r>
            </m:e>
            <m:sub>
              <m:r>
                <m:rPr>
                  <m:sty m:val="p"/>
                </m:rPr>
                <w:rPr>
                  <w:rFonts w:ascii="Cambria Math" w:hAnsi="Cambria Math"/>
                  <w:sz w:val="28"/>
                  <w:szCs w:val="28"/>
                </w:rPr>
                <m:t>п</m:t>
              </m:r>
            </m:sub>
          </m:sSub>
          <m:r>
            <m:rPr>
              <m:sty m:val="p"/>
            </m:rPr>
            <w:rPr>
              <w:rFonts w:ascii="Cambria Math" w:hAnsi="Cambria Math"/>
              <w:sz w:val="28"/>
              <w:szCs w:val="28"/>
              <w:lang w:val="en-US"/>
            </w:rPr>
            <m:t>=</m:t>
          </m:r>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hAnsi="Cambria Math"/>
                      <w:sz w:val="28"/>
                      <w:szCs w:val="28"/>
                      <w:lang w:val="en-US"/>
                    </w:rPr>
                    <m:t>S</m:t>
                  </m:r>
                </m:e>
                <m:sub>
                  <m:r>
                    <m:rPr>
                      <m:sty m:val="p"/>
                    </m:rPr>
                    <w:rPr>
                      <w:rFonts w:ascii="Cambria Math" w:hAnsi="Cambria Math"/>
                      <w:sz w:val="28"/>
                      <w:szCs w:val="28"/>
                    </w:rPr>
                    <m:t>общ</m:t>
                  </m:r>
                  <m:r>
                    <m:rPr>
                      <m:sty m:val="p"/>
                    </m:rPr>
                    <w:rPr>
                      <w:rFonts w:ascii="Cambria Math" w:hAnsi="Cambria Math"/>
                      <w:sz w:val="28"/>
                      <w:szCs w:val="28"/>
                      <w:lang w:val="en-US"/>
                    </w:rPr>
                    <m:t>.</m:t>
                  </m:r>
                </m:sub>
              </m:sSub>
              <m:r>
                <m:rPr>
                  <m:sty m:val="p"/>
                </m:rPr>
                <w:rPr>
                  <w:rFonts w:ascii="Cambria Math" w:hAnsi="Cambria Math"/>
                  <w:sz w:val="28"/>
                  <w:szCs w:val="28"/>
                  <w:lang w:val="en-US"/>
                </w:rPr>
                <m:t>-</m:t>
              </m:r>
              <m:sSub>
                <m:sSubPr>
                  <m:ctrlPr>
                    <w:rPr>
                      <w:rFonts w:ascii="Cambria Math" w:hAnsi="Cambria Math"/>
                      <w:sz w:val="28"/>
                      <w:szCs w:val="28"/>
                    </w:rPr>
                  </m:ctrlPr>
                </m:sSubPr>
                <m:e>
                  <m:r>
                    <m:rPr>
                      <m:sty m:val="p"/>
                    </m:rPr>
                    <w:rPr>
                      <w:rFonts w:ascii="Cambria Math" w:hAnsi="Cambria Math"/>
                      <w:sz w:val="28"/>
                      <w:szCs w:val="28"/>
                      <w:lang w:val="en-US"/>
                    </w:rPr>
                    <m:t>S</m:t>
                  </m:r>
                </m:e>
                <m:sub>
                  <m:r>
                    <m:rPr>
                      <m:sty m:val="p"/>
                    </m:rPr>
                    <w:rPr>
                      <w:rFonts w:ascii="Cambria Math" w:hAnsi="Cambria Math"/>
                      <w:sz w:val="28"/>
                      <w:szCs w:val="28"/>
                    </w:rPr>
                    <m:t>исп</m:t>
                  </m:r>
                  <m:r>
                    <m:rPr>
                      <m:sty m:val="p"/>
                    </m:rPr>
                    <w:rPr>
                      <w:rFonts w:ascii="Cambria Math" w:hAnsi="Cambria Math"/>
                      <w:sz w:val="28"/>
                      <w:szCs w:val="28"/>
                      <w:lang w:val="en-US"/>
                    </w:rPr>
                    <m:t>.</m:t>
                  </m:r>
                </m:sub>
              </m:sSub>
            </m:num>
            <m:den>
              <m:sSub>
                <m:sSubPr>
                  <m:ctrlPr>
                    <w:rPr>
                      <w:rFonts w:ascii="Cambria Math" w:hAnsi="Cambria Math"/>
                      <w:sz w:val="28"/>
                      <w:szCs w:val="28"/>
                    </w:rPr>
                  </m:ctrlPr>
                </m:sSubPr>
                <m:e>
                  <m:r>
                    <m:rPr>
                      <m:sty m:val="p"/>
                    </m:rPr>
                    <w:rPr>
                      <w:rFonts w:ascii="Cambria Math" w:hAnsi="Cambria Math"/>
                      <w:sz w:val="28"/>
                      <w:szCs w:val="28"/>
                      <w:lang w:val="en-US"/>
                    </w:rPr>
                    <m:t>S</m:t>
                  </m:r>
                </m:e>
                <m:sub>
                  <m:r>
                    <m:rPr>
                      <m:sty m:val="p"/>
                    </m:rPr>
                    <w:rPr>
                      <w:rFonts w:ascii="Cambria Math" w:hAnsi="Cambria Math"/>
                      <w:sz w:val="28"/>
                      <w:szCs w:val="28"/>
                    </w:rPr>
                    <m:t>общ</m:t>
                  </m:r>
                  <m:r>
                    <m:rPr>
                      <m:sty m:val="p"/>
                    </m:rPr>
                    <w:rPr>
                      <w:rFonts w:ascii="Cambria Math" w:hAnsi="Cambria Math"/>
                      <w:sz w:val="28"/>
                      <w:szCs w:val="28"/>
                      <w:lang w:val="en-US"/>
                    </w:rPr>
                    <m:t>.</m:t>
                  </m:r>
                </m:sub>
              </m:sSub>
            </m:den>
          </m:f>
          <m:r>
            <m:rPr>
              <m:sty m:val="p"/>
            </m:rPr>
            <w:rPr>
              <w:rFonts w:ascii="Cambria Math" w:hAnsi="Cambria Math"/>
              <w:sz w:val="28"/>
              <w:szCs w:val="28"/>
              <w:lang w:val="en-US"/>
            </w:rPr>
            <m:t xml:space="preserve">×100%, </m:t>
          </m:r>
          <m:r>
            <m:rPr>
              <m:sty m:val="p"/>
            </m:rPr>
            <w:rPr>
              <w:rFonts w:ascii="Cambria Math" w:hAnsi="Cambria Math"/>
              <w:sz w:val="28"/>
              <w:szCs w:val="28"/>
            </w:rPr>
            <m:t>где</m:t>
          </m:r>
          <m:r>
            <m:rPr>
              <m:sty m:val="p"/>
            </m:rPr>
            <w:rPr>
              <w:rFonts w:ascii="Cambria Math" w:hAnsi="Cambria Math"/>
              <w:sz w:val="28"/>
              <w:szCs w:val="28"/>
              <w:lang w:val="en-US"/>
            </w:rPr>
            <m:t>:</m:t>
          </m:r>
        </m:oMath>
      </m:oMathPara>
    </w:p>
    <w:p w:rsidR="0055109D" w:rsidRPr="007E0344" w:rsidRDefault="0055109D" w:rsidP="007E0344">
      <w:pPr>
        <w:autoSpaceDE w:val="0"/>
        <w:autoSpaceDN w:val="0"/>
        <w:adjustRightInd w:val="0"/>
        <w:ind w:left="567" w:firstLine="284"/>
        <w:contextualSpacing/>
        <w:jc w:val="center"/>
        <w:rPr>
          <w:sz w:val="28"/>
          <w:szCs w:val="28"/>
        </w:rPr>
      </w:pPr>
    </w:p>
    <w:p w:rsidR="006B4EFB" w:rsidRPr="007E0344" w:rsidRDefault="00CF68A0" w:rsidP="007E0344">
      <w:pPr>
        <w:autoSpaceDE w:val="0"/>
        <w:autoSpaceDN w:val="0"/>
        <w:adjustRightInd w:val="0"/>
        <w:ind w:left="567" w:firstLine="284"/>
        <w:contextualSpacing/>
        <w:rPr>
          <w:sz w:val="28"/>
          <w:szCs w:val="28"/>
          <w:u w:val="single"/>
        </w:rPr>
      </w:pPr>
      <m:oMath>
        <m:sSub>
          <m:sSubPr>
            <m:ctrlPr>
              <w:rPr>
                <w:rFonts w:ascii="Cambria Math" w:hAnsi="Cambria Math"/>
                <w:sz w:val="28"/>
                <w:szCs w:val="28"/>
              </w:rPr>
            </m:ctrlPr>
          </m:sSubPr>
          <m:e>
            <m:r>
              <m:rPr>
                <m:sty m:val="p"/>
              </m:rPr>
              <w:rPr>
                <w:rFonts w:ascii="Cambria Math" w:hAnsi="Cambria Math"/>
                <w:sz w:val="28"/>
                <w:szCs w:val="28"/>
                <w:lang w:val="en-US"/>
              </w:rPr>
              <m:t>N</m:t>
            </m:r>
          </m:e>
          <m:sub>
            <m:r>
              <m:rPr>
                <m:sty m:val="p"/>
              </m:rPr>
              <w:rPr>
                <w:rFonts w:ascii="Cambria Math" w:hAnsi="Cambria Math"/>
                <w:sz w:val="28"/>
                <w:szCs w:val="28"/>
              </w:rPr>
              <m:t>п</m:t>
            </m:r>
          </m:sub>
        </m:sSub>
      </m:oMath>
      <w:r w:rsidR="006B4EFB" w:rsidRPr="007E0344">
        <w:rPr>
          <w:sz w:val="28"/>
          <w:szCs w:val="28"/>
        </w:rPr>
        <w:t xml:space="preserve"> – целевое использования объекта недвижимого имущества, закрепленного за унитарным предприятием;</w:t>
      </w:r>
    </w:p>
    <w:p w:rsidR="00D12A7D" w:rsidRPr="007E0344" w:rsidRDefault="00D12A7D" w:rsidP="007E0344">
      <w:pPr>
        <w:autoSpaceDE w:val="0"/>
        <w:autoSpaceDN w:val="0"/>
        <w:adjustRightInd w:val="0"/>
        <w:ind w:left="567" w:firstLine="284"/>
        <w:contextualSpacing/>
        <w:jc w:val="both"/>
        <w:rPr>
          <w:sz w:val="28"/>
          <w:szCs w:val="28"/>
        </w:rPr>
      </w:pPr>
      <w:proofErr w:type="spellStart"/>
      <w:r w:rsidRPr="007E0344">
        <w:rPr>
          <w:sz w:val="28"/>
          <w:szCs w:val="28"/>
        </w:rPr>
        <w:t>Sобщ</w:t>
      </w:r>
      <w:proofErr w:type="spellEnd"/>
      <w:r w:rsidRPr="007E0344">
        <w:rPr>
          <w:sz w:val="28"/>
          <w:szCs w:val="28"/>
        </w:rPr>
        <w:t>. - общая площадь объекта недвижимого имущества;</w:t>
      </w:r>
    </w:p>
    <w:p w:rsidR="00D12A7D" w:rsidRPr="007E0344" w:rsidRDefault="00D12A7D" w:rsidP="007E0344">
      <w:pPr>
        <w:autoSpaceDE w:val="0"/>
        <w:autoSpaceDN w:val="0"/>
        <w:adjustRightInd w:val="0"/>
        <w:ind w:left="567" w:firstLine="284"/>
        <w:contextualSpacing/>
        <w:jc w:val="both"/>
        <w:rPr>
          <w:sz w:val="28"/>
          <w:szCs w:val="28"/>
        </w:rPr>
      </w:pPr>
      <w:proofErr w:type="spellStart"/>
      <w:r w:rsidRPr="007E0344">
        <w:rPr>
          <w:sz w:val="28"/>
          <w:szCs w:val="28"/>
        </w:rPr>
        <w:t>Sисп</w:t>
      </w:r>
      <w:proofErr w:type="spellEnd"/>
      <w:r w:rsidRPr="007E0344">
        <w:rPr>
          <w:sz w:val="28"/>
          <w:szCs w:val="28"/>
        </w:rPr>
        <w:t>. - площадь объекта недвижимого имущества, используемая предприятием, рассчитанная по формуле:</w:t>
      </w:r>
    </w:p>
    <w:p w:rsidR="00260A08" w:rsidRPr="007E0344" w:rsidRDefault="00260A08" w:rsidP="007E0344">
      <w:pPr>
        <w:autoSpaceDE w:val="0"/>
        <w:autoSpaceDN w:val="0"/>
        <w:adjustRightInd w:val="0"/>
        <w:ind w:left="567" w:firstLine="284"/>
        <w:contextualSpacing/>
        <w:jc w:val="both"/>
        <w:rPr>
          <w:sz w:val="28"/>
          <w:szCs w:val="28"/>
        </w:rPr>
      </w:pPr>
    </w:p>
    <w:p w:rsidR="00D12A7D" w:rsidRPr="007E0344" w:rsidRDefault="00D12A7D" w:rsidP="007E0344">
      <w:pPr>
        <w:autoSpaceDE w:val="0"/>
        <w:autoSpaceDN w:val="0"/>
        <w:adjustRightInd w:val="0"/>
        <w:ind w:left="567" w:firstLine="284"/>
        <w:contextualSpacing/>
        <w:jc w:val="center"/>
        <w:rPr>
          <w:sz w:val="28"/>
          <w:szCs w:val="28"/>
        </w:rPr>
      </w:pPr>
      <w:proofErr w:type="spellStart"/>
      <w:r w:rsidRPr="007E0344">
        <w:rPr>
          <w:sz w:val="28"/>
          <w:szCs w:val="28"/>
        </w:rPr>
        <w:t>Sисп</w:t>
      </w:r>
      <w:proofErr w:type="spellEnd"/>
      <w:r w:rsidRPr="007E0344">
        <w:rPr>
          <w:sz w:val="28"/>
          <w:szCs w:val="28"/>
        </w:rPr>
        <w:t xml:space="preserve">. = </w:t>
      </w:r>
      <w:proofErr w:type="spellStart"/>
      <w:r w:rsidRPr="007E0344">
        <w:rPr>
          <w:sz w:val="28"/>
          <w:szCs w:val="28"/>
        </w:rPr>
        <w:t>Sуд</w:t>
      </w:r>
      <w:proofErr w:type="spellEnd"/>
      <w:r w:rsidRPr="007E0344">
        <w:rPr>
          <w:sz w:val="28"/>
          <w:szCs w:val="28"/>
        </w:rPr>
        <w:t xml:space="preserve">. + </w:t>
      </w:r>
      <w:proofErr w:type="spellStart"/>
      <w:r w:rsidRPr="007E0344">
        <w:rPr>
          <w:sz w:val="28"/>
          <w:szCs w:val="28"/>
        </w:rPr>
        <w:t>Sар</w:t>
      </w:r>
      <w:proofErr w:type="spellEnd"/>
      <w:r w:rsidRPr="007E0344">
        <w:rPr>
          <w:sz w:val="28"/>
          <w:szCs w:val="28"/>
        </w:rPr>
        <w:t>., где:</w:t>
      </w:r>
    </w:p>
    <w:p w:rsidR="00D12A7D" w:rsidRPr="007E0344" w:rsidRDefault="00D12A7D" w:rsidP="007E0344">
      <w:pPr>
        <w:autoSpaceDE w:val="0"/>
        <w:autoSpaceDN w:val="0"/>
        <w:adjustRightInd w:val="0"/>
        <w:ind w:left="567" w:firstLine="284"/>
        <w:contextualSpacing/>
        <w:jc w:val="both"/>
        <w:rPr>
          <w:sz w:val="28"/>
          <w:szCs w:val="28"/>
        </w:rPr>
      </w:pPr>
    </w:p>
    <w:p w:rsidR="00D12A7D" w:rsidRPr="007E0344" w:rsidRDefault="00D12A7D" w:rsidP="007E0344">
      <w:pPr>
        <w:autoSpaceDE w:val="0"/>
        <w:autoSpaceDN w:val="0"/>
        <w:adjustRightInd w:val="0"/>
        <w:ind w:left="567" w:firstLine="284"/>
        <w:contextualSpacing/>
        <w:jc w:val="both"/>
        <w:rPr>
          <w:sz w:val="28"/>
          <w:szCs w:val="28"/>
        </w:rPr>
      </w:pPr>
      <w:proofErr w:type="spellStart"/>
      <w:r w:rsidRPr="007E0344">
        <w:rPr>
          <w:sz w:val="28"/>
          <w:szCs w:val="28"/>
        </w:rPr>
        <w:t>Sуд</w:t>
      </w:r>
      <w:proofErr w:type="spellEnd"/>
      <w:r w:rsidRPr="007E0344">
        <w:rPr>
          <w:sz w:val="28"/>
          <w:szCs w:val="28"/>
        </w:rPr>
        <w:t>. - площадь объекта недвижимого имущества, используемая для осуществления уставной деятельности предприятия;</w:t>
      </w:r>
    </w:p>
    <w:p w:rsidR="00D12A7D" w:rsidRPr="007E0344" w:rsidRDefault="00D12A7D" w:rsidP="007E0344">
      <w:pPr>
        <w:autoSpaceDE w:val="0"/>
        <w:autoSpaceDN w:val="0"/>
        <w:adjustRightInd w:val="0"/>
        <w:ind w:left="567" w:firstLine="284"/>
        <w:contextualSpacing/>
        <w:jc w:val="both"/>
        <w:rPr>
          <w:sz w:val="28"/>
          <w:szCs w:val="28"/>
        </w:rPr>
      </w:pPr>
      <w:proofErr w:type="spellStart"/>
      <w:r w:rsidRPr="007E0344">
        <w:rPr>
          <w:sz w:val="28"/>
          <w:szCs w:val="28"/>
        </w:rPr>
        <w:t>Sар</w:t>
      </w:r>
      <w:proofErr w:type="spellEnd"/>
      <w:r w:rsidRPr="007E0344">
        <w:rPr>
          <w:sz w:val="28"/>
          <w:szCs w:val="28"/>
        </w:rPr>
        <w:t>. - площадь объекта недвижимого имущества, переданная в пользование третьим лицам по договорам аренды, безвозмездного пользования, иным основаниям.</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При расчете показателя эффективности использования объекта недвижимого имущества площадь недвижимого имущества применяется без учета площади помещений общего пользования.</w:t>
      </w:r>
    </w:p>
    <w:p w:rsidR="00D12A7D" w:rsidRPr="007E0344" w:rsidRDefault="000818C1" w:rsidP="007E0344">
      <w:pPr>
        <w:autoSpaceDE w:val="0"/>
        <w:autoSpaceDN w:val="0"/>
        <w:adjustRightInd w:val="0"/>
        <w:ind w:left="567" w:firstLine="284"/>
        <w:contextualSpacing/>
        <w:jc w:val="both"/>
        <w:rPr>
          <w:sz w:val="28"/>
          <w:szCs w:val="28"/>
        </w:rPr>
      </w:pPr>
      <w:r w:rsidRPr="007E0344">
        <w:rPr>
          <w:sz w:val="28"/>
          <w:szCs w:val="28"/>
        </w:rPr>
        <w:t xml:space="preserve">В случае, если часть объекта недвижимого имущества, закрепленного за унитарным предприятием, признается неиспользуемой, исполнительным органом, в ведении которого находится унитарное предприятие, осуществляется подготовка предложений по повышению эффективности использования объекта недвижимого имущества, закрепленного за унитарным предприятием, </w:t>
      </w:r>
      <w:r w:rsidR="00D12A7D" w:rsidRPr="007E0344">
        <w:rPr>
          <w:sz w:val="28"/>
          <w:szCs w:val="28"/>
        </w:rPr>
        <w:t>при следующих значениях N:</w:t>
      </w:r>
    </w:p>
    <w:p w:rsidR="00D12A7D" w:rsidRPr="007E0344" w:rsidRDefault="00D12A7D" w:rsidP="007E0344">
      <w:pPr>
        <w:autoSpaceDE w:val="0"/>
        <w:autoSpaceDN w:val="0"/>
        <w:adjustRightInd w:val="0"/>
        <w:ind w:left="567" w:firstLine="284"/>
        <w:contextualSpacing/>
        <w:jc w:val="both"/>
        <w:rPr>
          <w:sz w:val="28"/>
          <w:szCs w:val="28"/>
        </w:rPr>
      </w:pP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 xml:space="preserve">20% - в случае, если </w:t>
      </w:r>
      <w:proofErr w:type="spellStart"/>
      <w:r w:rsidRPr="007E0344">
        <w:rPr>
          <w:sz w:val="28"/>
          <w:szCs w:val="28"/>
        </w:rPr>
        <w:t>Sобщ</w:t>
      </w:r>
      <w:proofErr w:type="spellEnd"/>
      <w:r w:rsidRPr="007E0344">
        <w:rPr>
          <w:sz w:val="28"/>
          <w:szCs w:val="28"/>
        </w:rPr>
        <w:t>. &lt; 200 кв. м;</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 xml:space="preserve">10% - в случае, если </w:t>
      </w:r>
      <w:proofErr w:type="spellStart"/>
      <w:r w:rsidRPr="007E0344">
        <w:rPr>
          <w:sz w:val="28"/>
          <w:szCs w:val="28"/>
        </w:rPr>
        <w:t>Sобщ</w:t>
      </w:r>
      <w:proofErr w:type="spellEnd"/>
      <w:r w:rsidRPr="007E0344">
        <w:rPr>
          <w:sz w:val="28"/>
          <w:szCs w:val="28"/>
        </w:rPr>
        <w:t>. &gt;= 200 кв. м, но &lt; 500 кв. м;</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 xml:space="preserve">5% - в случае, если </w:t>
      </w:r>
      <w:proofErr w:type="spellStart"/>
      <w:r w:rsidRPr="007E0344">
        <w:rPr>
          <w:sz w:val="28"/>
          <w:szCs w:val="28"/>
        </w:rPr>
        <w:t>Sобщ</w:t>
      </w:r>
      <w:proofErr w:type="spellEnd"/>
      <w:r w:rsidRPr="007E0344">
        <w:rPr>
          <w:sz w:val="28"/>
          <w:szCs w:val="28"/>
        </w:rPr>
        <w:t>. &gt;= 500 кв. м;</w:t>
      </w:r>
    </w:p>
    <w:p w:rsidR="00D12A7D" w:rsidRPr="007E0344" w:rsidRDefault="00D12A7D" w:rsidP="007E0344">
      <w:pPr>
        <w:autoSpaceDE w:val="0"/>
        <w:autoSpaceDN w:val="0"/>
        <w:adjustRightInd w:val="0"/>
        <w:ind w:left="567" w:firstLine="284"/>
        <w:contextualSpacing/>
        <w:jc w:val="both"/>
        <w:rPr>
          <w:sz w:val="28"/>
          <w:szCs w:val="28"/>
        </w:rPr>
      </w:pP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3) показатель целевого использования земельного участка определяется по формуле:</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 xml:space="preserve">N = </w:t>
      </w:r>
      <w:proofErr w:type="spellStart"/>
      <w:r w:rsidRPr="007E0344">
        <w:rPr>
          <w:sz w:val="28"/>
          <w:szCs w:val="28"/>
        </w:rPr>
        <w:t>Sобщ</w:t>
      </w:r>
      <w:proofErr w:type="spellEnd"/>
      <w:r w:rsidRPr="007E0344">
        <w:rPr>
          <w:sz w:val="28"/>
          <w:szCs w:val="28"/>
        </w:rPr>
        <w:t xml:space="preserve">. - </w:t>
      </w:r>
      <w:proofErr w:type="spellStart"/>
      <w:r w:rsidRPr="007E0344">
        <w:rPr>
          <w:sz w:val="28"/>
          <w:szCs w:val="28"/>
        </w:rPr>
        <w:t>Sисп</w:t>
      </w:r>
      <w:proofErr w:type="spellEnd"/>
      <w:r w:rsidRPr="007E0344">
        <w:rPr>
          <w:sz w:val="28"/>
          <w:szCs w:val="28"/>
        </w:rPr>
        <w:t>., где:</w:t>
      </w:r>
    </w:p>
    <w:p w:rsidR="00D12A7D" w:rsidRPr="007E0344" w:rsidRDefault="00D12A7D" w:rsidP="007E0344">
      <w:pPr>
        <w:autoSpaceDE w:val="0"/>
        <w:autoSpaceDN w:val="0"/>
        <w:adjustRightInd w:val="0"/>
        <w:ind w:left="567" w:firstLine="284"/>
        <w:contextualSpacing/>
        <w:jc w:val="both"/>
        <w:rPr>
          <w:sz w:val="28"/>
          <w:szCs w:val="28"/>
        </w:rPr>
      </w:pPr>
    </w:p>
    <w:p w:rsidR="00D12A7D" w:rsidRPr="007E0344" w:rsidRDefault="00D12A7D" w:rsidP="007E0344">
      <w:pPr>
        <w:autoSpaceDE w:val="0"/>
        <w:autoSpaceDN w:val="0"/>
        <w:adjustRightInd w:val="0"/>
        <w:ind w:left="567" w:firstLine="284"/>
        <w:contextualSpacing/>
        <w:jc w:val="both"/>
        <w:rPr>
          <w:sz w:val="28"/>
          <w:szCs w:val="28"/>
        </w:rPr>
      </w:pPr>
      <w:proofErr w:type="spellStart"/>
      <w:r w:rsidRPr="007E0344">
        <w:rPr>
          <w:sz w:val="28"/>
          <w:szCs w:val="28"/>
        </w:rPr>
        <w:t>Sобщ</w:t>
      </w:r>
      <w:proofErr w:type="spellEnd"/>
      <w:r w:rsidRPr="007E0344">
        <w:rPr>
          <w:sz w:val="28"/>
          <w:szCs w:val="28"/>
        </w:rPr>
        <w:t>. - общая площадь земельного участка;</w:t>
      </w:r>
    </w:p>
    <w:p w:rsidR="00D12A7D" w:rsidRPr="007E0344" w:rsidRDefault="00D12A7D" w:rsidP="007E0344">
      <w:pPr>
        <w:autoSpaceDE w:val="0"/>
        <w:autoSpaceDN w:val="0"/>
        <w:adjustRightInd w:val="0"/>
        <w:ind w:left="567" w:firstLine="284"/>
        <w:contextualSpacing/>
        <w:jc w:val="both"/>
        <w:rPr>
          <w:sz w:val="28"/>
          <w:szCs w:val="28"/>
        </w:rPr>
      </w:pPr>
    </w:p>
    <w:p w:rsidR="00D12A7D" w:rsidRPr="007E0344" w:rsidRDefault="00D12A7D" w:rsidP="007E0344">
      <w:pPr>
        <w:autoSpaceDE w:val="0"/>
        <w:autoSpaceDN w:val="0"/>
        <w:adjustRightInd w:val="0"/>
        <w:ind w:left="567" w:firstLine="284"/>
        <w:contextualSpacing/>
        <w:jc w:val="both"/>
        <w:rPr>
          <w:sz w:val="28"/>
          <w:szCs w:val="28"/>
        </w:rPr>
      </w:pPr>
      <w:proofErr w:type="spellStart"/>
      <w:r w:rsidRPr="007E0344">
        <w:rPr>
          <w:sz w:val="28"/>
          <w:szCs w:val="28"/>
        </w:rPr>
        <w:lastRenderedPageBreak/>
        <w:t>Sисп</w:t>
      </w:r>
      <w:proofErr w:type="spellEnd"/>
      <w:r w:rsidRPr="007E0344">
        <w:rPr>
          <w:sz w:val="28"/>
          <w:szCs w:val="28"/>
        </w:rPr>
        <w:t>. - площадь земельного участка, используемая по целевому назначению (с учетом вида разрешенного использования, градостроительных, санитарных и иных норм и правил).</w:t>
      </w:r>
    </w:p>
    <w:p w:rsidR="00D12A7D" w:rsidRPr="007E0344" w:rsidRDefault="00D12A7D" w:rsidP="007E0344">
      <w:pPr>
        <w:autoSpaceDE w:val="0"/>
        <w:autoSpaceDN w:val="0"/>
        <w:adjustRightInd w:val="0"/>
        <w:ind w:left="567" w:firstLine="284"/>
        <w:contextualSpacing/>
        <w:jc w:val="both"/>
        <w:rPr>
          <w:sz w:val="28"/>
          <w:szCs w:val="28"/>
        </w:rPr>
      </w:pPr>
    </w:p>
    <w:p w:rsidR="00D12A7D" w:rsidRPr="007E0344" w:rsidRDefault="00842996" w:rsidP="007E0344">
      <w:pPr>
        <w:autoSpaceDE w:val="0"/>
        <w:autoSpaceDN w:val="0"/>
        <w:adjustRightInd w:val="0"/>
        <w:ind w:left="567" w:firstLine="284"/>
        <w:contextualSpacing/>
        <w:jc w:val="both"/>
        <w:rPr>
          <w:sz w:val="28"/>
          <w:szCs w:val="28"/>
        </w:rPr>
      </w:pPr>
      <w:r w:rsidRPr="007E0344">
        <w:rPr>
          <w:sz w:val="28"/>
          <w:szCs w:val="28"/>
        </w:rPr>
        <w:t>В случае,</w:t>
      </w:r>
      <w:r w:rsidR="00F807C4">
        <w:rPr>
          <w:sz w:val="28"/>
          <w:szCs w:val="28"/>
        </w:rPr>
        <w:t xml:space="preserve"> </w:t>
      </w:r>
      <w:r w:rsidRPr="007E0344">
        <w:rPr>
          <w:sz w:val="28"/>
          <w:szCs w:val="28"/>
        </w:rPr>
        <w:t>если ч</w:t>
      </w:r>
      <w:r w:rsidR="00D12A7D" w:rsidRPr="007E0344">
        <w:rPr>
          <w:sz w:val="28"/>
          <w:szCs w:val="28"/>
        </w:rPr>
        <w:t xml:space="preserve">асть земельного участка признается неиспользуемой </w:t>
      </w:r>
      <w:r w:rsidRPr="007E0344">
        <w:rPr>
          <w:sz w:val="28"/>
          <w:szCs w:val="28"/>
        </w:rPr>
        <w:t>структурным подразделением АМС МО Пригородный район</w:t>
      </w:r>
      <w:r w:rsidR="00D12A7D" w:rsidRPr="007E0344">
        <w:rPr>
          <w:sz w:val="28"/>
          <w:szCs w:val="28"/>
        </w:rPr>
        <w:t xml:space="preserve"> осуществляется подготовка предложений по повышению эффективности использования земельного участка в случае, если значение N превышает установленные градостроительным регламентом предельные (минимальные) размеры земельных участков в пределах соответствующей территориальной зоны;</w:t>
      </w:r>
    </w:p>
    <w:p w:rsidR="002F5FF4" w:rsidRDefault="002F5FF4" w:rsidP="007E0344">
      <w:pPr>
        <w:autoSpaceDE w:val="0"/>
        <w:autoSpaceDN w:val="0"/>
        <w:adjustRightInd w:val="0"/>
        <w:ind w:left="567" w:firstLine="284"/>
        <w:contextualSpacing/>
        <w:jc w:val="both"/>
        <w:rPr>
          <w:sz w:val="28"/>
          <w:szCs w:val="28"/>
        </w:rPr>
      </w:pP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4) показатель эффективности использования имущества определяется одним из следующих методов: сравнительным, доходным, аналитическим.</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 xml:space="preserve">Сравнительный метод является общим методом определения эффективности использования имущества, в рамках которого применяется один или более методов, основанных на сравнении использования отдельного объекта имущества с использованием аналогичных объектов, находящихся в собственности </w:t>
      </w:r>
      <w:r w:rsidR="00866A9B" w:rsidRPr="007E0344">
        <w:rPr>
          <w:sz w:val="28"/>
          <w:szCs w:val="28"/>
        </w:rPr>
        <w:t xml:space="preserve">МО </w:t>
      </w:r>
      <w:r w:rsidRPr="007E0344">
        <w:rPr>
          <w:sz w:val="28"/>
          <w:szCs w:val="28"/>
        </w:rPr>
        <w:t>Пригородн</w:t>
      </w:r>
      <w:r w:rsidR="00866A9B" w:rsidRPr="007E0344">
        <w:rPr>
          <w:sz w:val="28"/>
          <w:szCs w:val="28"/>
        </w:rPr>
        <w:t xml:space="preserve">ый </w:t>
      </w:r>
      <w:r w:rsidRPr="007E0344">
        <w:rPr>
          <w:sz w:val="28"/>
          <w:szCs w:val="28"/>
        </w:rPr>
        <w:t>район.</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Доходный метод основывается на проведении оценки размера доходов от использования имущества с расходами на содержание имущества и доходами от использования сопоставимого имущества в условиях рынка. Этот метод, как правило, применяется в совокупности со сравнительным методом.</w:t>
      </w:r>
    </w:p>
    <w:p w:rsidR="00D12A7D" w:rsidRPr="007E0344" w:rsidRDefault="00D12A7D" w:rsidP="007E0344">
      <w:pPr>
        <w:autoSpaceDE w:val="0"/>
        <w:autoSpaceDN w:val="0"/>
        <w:adjustRightInd w:val="0"/>
        <w:ind w:left="567" w:firstLine="284"/>
        <w:contextualSpacing/>
        <w:jc w:val="both"/>
        <w:rPr>
          <w:sz w:val="28"/>
          <w:szCs w:val="28"/>
        </w:rPr>
      </w:pPr>
      <w:r w:rsidRPr="007E0344">
        <w:rPr>
          <w:sz w:val="28"/>
          <w:szCs w:val="28"/>
        </w:rPr>
        <w:t>Аналитический метод состоит из анализа представленных значений показателей эффективности использования имущества и расчетов эффективности использования на основе указанных значений.</w:t>
      </w:r>
    </w:p>
    <w:p w:rsidR="00D12A7D" w:rsidRPr="007E0344" w:rsidRDefault="00D12A7D" w:rsidP="007E0344">
      <w:pPr>
        <w:autoSpaceDE w:val="0"/>
        <w:autoSpaceDN w:val="0"/>
        <w:adjustRightInd w:val="0"/>
        <w:ind w:left="567" w:firstLine="284"/>
        <w:contextualSpacing/>
        <w:jc w:val="both"/>
        <w:rPr>
          <w:sz w:val="28"/>
          <w:szCs w:val="28"/>
        </w:rPr>
      </w:pPr>
    </w:p>
    <w:p w:rsidR="00D12A7D" w:rsidRPr="007E0344" w:rsidRDefault="00D12A7D" w:rsidP="007E0344">
      <w:pPr>
        <w:autoSpaceDE w:val="0"/>
        <w:autoSpaceDN w:val="0"/>
        <w:adjustRightInd w:val="0"/>
        <w:ind w:left="567" w:firstLine="284"/>
        <w:contextualSpacing/>
        <w:jc w:val="both"/>
        <w:rPr>
          <w:sz w:val="28"/>
          <w:szCs w:val="28"/>
        </w:rPr>
      </w:pPr>
    </w:p>
    <w:p w:rsidR="00D12A7D" w:rsidRPr="007E0344" w:rsidRDefault="00D12A7D" w:rsidP="007E0344">
      <w:pPr>
        <w:autoSpaceDE w:val="0"/>
        <w:autoSpaceDN w:val="0"/>
        <w:adjustRightInd w:val="0"/>
        <w:ind w:left="567" w:firstLine="284"/>
        <w:contextualSpacing/>
        <w:jc w:val="both"/>
        <w:rPr>
          <w:sz w:val="28"/>
          <w:szCs w:val="28"/>
        </w:rPr>
      </w:pPr>
    </w:p>
    <w:p w:rsidR="00D12A7D" w:rsidRPr="007E0344" w:rsidRDefault="00D12A7D" w:rsidP="007E0344">
      <w:pPr>
        <w:autoSpaceDE w:val="0"/>
        <w:autoSpaceDN w:val="0"/>
        <w:adjustRightInd w:val="0"/>
        <w:ind w:left="567" w:firstLine="284"/>
        <w:contextualSpacing/>
        <w:jc w:val="both"/>
        <w:rPr>
          <w:sz w:val="28"/>
          <w:szCs w:val="28"/>
        </w:rPr>
      </w:pPr>
    </w:p>
    <w:p w:rsidR="002F5FF4" w:rsidRDefault="002F5FF4" w:rsidP="002A141B">
      <w:pPr>
        <w:spacing w:before="375" w:after="450" w:line="240" w:lineRule="auto"/>
        <w:contextualSpacing/>
        <w:jc w:val="right"/>
        <w:textAlignment w:val="baseline"/>
        <w:rPr>
          <w:color w:val="000000"/>
          <w:sz w:val="24"/>
          <w:szCs w:val="24"/>
          <w:bdr w:val="none" w:sz="0" w:space="0" w:color="auto" w:frame="1"/>
        </w:rPr>
      </w:pPr>
    </w:p>
    <w:p w:rsidR="002F5FF4" w:rsidRDefault="002F5FF4" w:rsidP="002A141B">
      <w:pPr>
        <w:spacing w:before="375" w:after="450" w:line="240" w:lineRule="auto"/>
        <w:contextualSpacing/>
        <w:jc w:val="right"/>
        <w:textAlignment w:val="baseline"/>
        <w:rPr>
          <w:color w:val="000000"/>
          <w:sz w:val="24"/>
          <w:szCs w:val="24"/>
          <w:bdr w:val="none" w:sz="0" w:space="0" w:color="auto" w:frame="1"/>
        </w:rPr>
      </w:pPr>
    </w:p>
    <w:p w:rsidR="002F5FF4" w:rsidRDefault="002F5FF4" w:rsidP="002A141B">
      <w:pPr>
        <w:spacing w:before="375" w:after="450" w:line="240" w:lineRule="auto"/>
        <w:contextualSpacing/>
        <w:jc w:val="right"/>
        <w:textAlignment w:val="baseline"/>
        <w:rPr>
          <w:color w:val="000000"/>
          <w:sz w:val="24"/>
          <w:szCs w:val="24"/>
          <w:bdr w:val="none" w:sz="0" w:space="0" w:color="auto" w:frame="1"/>
        </w:rPr>
      </w:pPr>
    </w:p>
    <w:p w:rsidR="002F5FF4" w:rsidRDefault="002F5FF4" w:rsidP="002A141B">
      <w:pPr>
        <w:spacing w:before="375" w:after="450" w:line="240" w:lineRule="auto"/>
        <w:contextualSpacing/>
        <w:jc w:val="right"/>
        <w:textAlignment w:val="baseline"/>
        <w:rPr>
          <w:color w:val="000000"/>
          <w:sz w:val="24"/>
          <w:szCs w:val="24"/>
          <w:bdr w:val="none" w:sz="0" w:space="0" w:color="auto" w:frame="1"/>
        </w:rPr>
      </w:pPr>
    </w:p>
    <w:p w:rsidR="004211DE" w:rsidRDefault="004211DE" w:rsidP="002A141B">
      <w:pPr>
        <w:spacing w:before="375" w:after="450" w:line="240" w:lineRule="auto"/>
        <w:contextualSpacing/>
        <w:jc w:val="right"/>
        <w:textAlignment w:val="baseline"/>
        <w:rPr>
          <w:color w:val="000000"/>
          <w:sz w:val="24"/>
          <w:szCs w:val="24"/>
          <w:bdr w:val="none" w:sz="0" w:space="0" w:color="auto" w:frame="1"/>
        </w:rPr>
      </w:pPr>
    </w:p>
    <w:p w:rsidR="004211DE" w:rsidRDefault="004211DE" w:rsidP="002A141B">
      <w:pPr>
        <w:spacing w:before="375" w:after="450" w:line="240" w:lineRule="auto"/>
        <w:contextualSpacing/>
        <w:jc w:val="right"/>
        <w:textAlignment w:val="baseline"/>
        <w:rPr>
          <w:color w:val="000000"/>
          <w:sz w:val="24"/>
          <w:szCs w:val="24"/>
          <w:bdr w:val="none" w:sz="0" w:space="0" w:color="auto" w:frame="1"/>
        </w:rPr>
      </w:pPr>
    </w:p>
    <w:p w:rsidR="004211DE" w:rsidRDefault="004211DE" w:rsidP="002A141B">
      <w:pPr>
        <w:spacing w:before="375" w:after="450" w:line="240" w:lineRule="auto"/>
        <w:contextualSpacing/>
        <w:jc w:val="right"/>
        <w:textAlignment w:val="baseline"/>
        <w:rPr>
          <w:color w:val="000000"/>
          <w:sz w:val="24"/>
          <w:szCs w:val="24"/>
          <w:bdr w:val="none" w:sz="0" w:space="0" w:color="auto" w:frame="1"/>
        </w:rPr>
      </w:pPr>
    </w:p>
    <w:p w:rsidR="004211DE" w:rsidRDefault="004211DE" w:rsidP="002A141B">
      <w:pPr>
        <w:spacing w:before="375" w:after="450" w:line="240" w:lineRule="auto"/>
        <w:contextualSpacing/>
        <w:jc w:val="right"/>
        <w:textAlignment w:val="baseline"/>
        <w:rPr>
          <w:color w:val="000000"/>
          <w:sz w:val="24"/>
          <w:szCs w:val="24"/>
          <w:bdr w:val="none" w:sz="0" w:space="0" w:color="auto" w:frame="1"/>
        </w:rPr>
      </w:pPr>
    </w:p>
    <w:p w:rsidR="004211DE" w:rsidRDefault="004211DE" w:rsidP="002A141B">
      <w:pPr>
        <w:spacing w:before="375" w:after="450" w:line="240" w:lineRule="auto"/>
        <w:contextualSpacing/>
        <w:jc w:val="right"/>
        <w:textAlignment w:val="baseline"/>
        <w:rPr>
          <w:color w:val="000000"/>
          <w:sz w:val="24"/>
          <w:szCs w:val="24"/>
          <w:bdr w:val="none" w:sz="0" w:space="0" w:color="auto" w:frame="1"/>
        </w:rPr>
      </w:pPr>
    </w:p>
    <w:p w:rsidR="004211DE" w:rsidRDefault="004211DE" w:rsidP="002A141B">
      <w:pPr>
        <w:spacing w:before="375" w:after="450" w:line="240" w:lineRule="auto"/>
        <w:contextualSpacing/>
        <w:jc w:val="right"/>
        <w:textAlignment w:val="baseline"/>
        <w:rPr>
          <w:color w:val="000000"/>
          <w:sz w:val="24"/>
          <w:szCs w:val="24"/>
          <w:bdr w:val="none" w:sz="0" w:space="0" w:color="auto" w:frame="1"/>
        </w:rPr>
      </w:pPr>
    </w:p>
    <w:p w:rsidR="004211DE" w:rsidRDefault="004211DE" w:rsidP="002A141B">
      <w:pPr>
        <w:spacing w:before="375" w:after="450" w:line="240" w:lineRule="auto"/>
        <w:contextualSpacing/>
        <w:jc w:val="right"/>
        <w:textAlignment w:val="baseline"/>
        <w:rPr>
          <w:color w:val="000000"/>
          <w:sz w:val="24"/>
          <w:szCs w:val="24"/>
          <w:bdr w:val="none" w:sz="0" w:space="0" w:color="auto" w:frame="1"/>
        </w:rPr>
      </w:pPr>
    </w:p>
    <w:p w:rsidR="004211DE" w:rsidRDefault="004211DE" w:rsidP="002A141B">
      <w:pPr>
        <w:spacing w:before="375" w:after="450" w:line="240" w:lineRule="auto"/>
        <w:contextualSpacing/>
        <w:jc w:val="right"/>
        <w:textAlignment w:val="baseline"/>
        <w:rPr>
          <w:color w:val="000000"/>
          <w:sz w:val="24"/>
          <w:szCs w:val="24"/>
          <w:bdr w:val="none" w:sz="0" w:space="0" w:color="auto" w:frame="1"/>
        </w:rPr>
      </w:pPr>
    </w:p>
    <w:p w:rsidR="004211DE" w:rsidRDefault="004211DE" w:rsidP="002A141B">
      <w:pPr>
        <w:spacing w:before="375" w:after="450" w:line="240" w:lineRule="auto"/>
        <w:contextualSpacing/>
        <w:jc w:val="right"/>
        <w:textAlignment w:val="baseline"/>
        <w:rPr>
          <w:color w:val="000000"/>
          <w:sz w:val="24"/>
          <w:szCs w:val="24"/>
          <w:bdr w:val="none" w:sz="0" w:space="0" w:color="auto" w:frame="1"/>
        </w:rPr>
      </w:pPr>
    </w:p>
    <w:p w:rsidR="00B91EF3" w:rsidRDefault="00AA5AD7" w:rsidP="002A141B">
      <w:pPr>
        <w:spacing w:before="375" w:after="450" w:line="240" w:lineRule="auto"/>
        <w:contextualSpacing/>
        <w:jc w:val="right"/>
        <w:textAlignment w:val="baseline"/>
        <w:rPr>
          <w:color w:val="000000"/>
          <w:sz w:val="24"/>
          <w:szCs w:val="24"/>
          <w:bdr w:val="none" w:sz="0" w:space="0" w:color="auto" w:frame="1"/>
        </w:rPr>
      </w:pPr>
      <w:r>
        <w:rPr>
          <w:color w:val="000000"/>
          <w:sz w:val="24"/>
          <w:szCs w:val="24"/>
          <w:bdr w:val="none" w:sz="0" w:space="0" w:color="auto" w:frame="1"/>
        </w:rPr>
        <w:lastRenderedPageBreak/>
        <w:t>П</w:t>
      </w:r>
      <w:r w:rsidR="00B91EF3" w:rsidRPr="00B91EF3">
        <w:rPr>
          <w:color w:val="000000"/>
          <w:sz w:val="24"/>
          <w:szCs w:val="24"/>
          <w:bdr w:val="none" w:sz="0" w:space="0" w:color="auto" w:frame="1"/>
        </w:rPr>
        <w:t>риложение 1</w:t>
      </w:r>
      <w:r w:rsidR="00B91EF3" w:rsidRPr="00B91EF3">
        <w:rPr>
          <w:color w:val="000000"/>
          <w:sz w:val="24"/>
          <w:szCs w:val="24"/>
          <w:bdr w:val="none" w:sz="0" w:space="0" w:color="auto" w:frame="1"/>
        </w:rPr>
        <w:br/>
        <w:t>к Методике оценки эффективности</w:t>
      </w:r>
      <w:r w:rsidR="00B91EF3" w:rsidRPr="00B91EF3">
        <w:rPr>
          <w:color w:val="000000"/>
          <w:sz w:val="24"/>
          <w:szCs w:val="24"/>
          <w:bdr w:val="none" w:sz="0" w:space="0" w:color="auto" w:frame="1"/>
        </w:rPr>
        <w:br/>
        <w:t xml:space="preserve">использования </w:t>
      </w:r>
      <w:r w:rsidR="00B91EF3">
        <w:rPr>
          <w:color w:val="000000"/>
          <w:sz w:val="24"/>
          <w:szCs w:val="24"/>
          <w:bdr w:val="none" w:sz="0" w:space="0" w:color="auto" w:frame="1"/>
        </w:rPr>
        <w:t>муниципального</w:t>
      </w:r>
    </w:p>
    <w:p w:rsidR="00B91EF3" w:rsidRPr="00B91EF3" w:rsidRDefault="00B91EF3" w:rsidP="002A141B">
      <w:pPr>
        <w:spacing w:before="375" w:after="240" w:line="240" w:lineRule="auto"/>
        <w:contextualSpacing/>
        <w:jc w:val="right"/>
        <w:textAlignment w:val="baseline"/>
        <w:rPr>
          <w:color w:val="000000"/>
          <w:sz w:val="24"/>
          <w:szCs w:val="24"/>
          <w:bdr w:val="none" w:sz="0" w:space="0" w:color="auto" w:frame="1"/>
        </w:rPr>
      </w:pPr>
      <w:r w:rsidRPr="00B91EF3">
        <w:rPr>
          <w:color w:val="000000"/>
          <w:sz w:val="24"/>
          <w:szCs w:val="24"/>
          <w:bdr w:val="none" w:sz="0" w:space="0" w:color="auto" w:frame="1"/>
        </w:rPr>
        <w:t>имущества, находящегося в собственности</w:t>
      </w:r>
      <w:r w:rsidRPr="00B91EF3">
        <w:rPr>
          <w:color w:val="000000"/>
          <w:sz w:val="24"/>
          <w:szCs w:val="24"/>
          <w:bdr w:val="none" w:sz="0" w:space="0" w:color="auto" w:frame="1"/>
        </w:rPr>
        <w:br/>
        <w:t>    МО Пригородный район</w:t>
      </w:r>
    </w:p>
    <w:p w:rsidR="00B91EF3" w:rsidRPr="00B91EF3" w:rsidRDefault="00B91EF3" w:rsidP="00B91EF3">
      <w:pPr>
        <w:spacing w:before="375" w:after="240"/>
        <w:contextualSpacing/>
        <w:jc w:val="right"/>
        <w:textAlignment w:val="baseline"/>
        <w:rPr>
          <w:color w:val="000000"/>
          <w:bdr w:val="none" w:sz="0" w:space="0" w:color="auto" w:frame="1"/>
        </w:rPr>
      </w:pPr>
    </w:p>
    <w:p w:rsidR="00B91EF3" w:rsidRPr="00B91EF3" w:rsidRDefault="00B91EF3" w:rsidP="00B91EF3">
      <w:pPr>
        <w:spacing w:before="375" w:after="240"/>
        <w:contextualSpacing/>
        <w:jc w:val="right"/>
        <w:textAlignment w:val="baseline"/>
        <w:rPr>
          <w:color w:val="000000"/>
          <w:bdr w:val="none" w:sz="0" w:space="0" w:color="auto" w:frame="1"/>
        </w:rPr>
      </w:pPr>
    </w:p>
    <w:p w:rsidR="00B91EF3" w:rsidRPr="00B91EF3" w:rsidRDefault="00B91EF3" w:rsidP="00B91EF3">
      <w:pPr>
        <w:spacing w:before="375" w:after="450"/>
        <w:contextualSpacing/>
        <w:jc w:val="center"/>
        <w:textAlignment w:val="baseline"/>
        <w:rPr>
          <w:b/>
          <w:bCs/>
          <w:color w:val="000000"/>
          <w:sz w:val="22"/>
          <w:szCs w:val="22"/>
          <w:bdr w:val="none" w:sz="0" w:space="0" w:color="auto" w:frame="1"/>
        </w:rPr>
      </w:pPr>
      <w:r w:rsidRPr="00B91EF3">
        <w:rPr>
          <w:b/>
          <w:bCs/>
          <w:color w:val="000000"/>
          <w:sz w:val="22"/>
          <w:szCs w:val="22"/>
          <w:bdr w:val="none" w:sz="0" w:space="0" w:color="auto" w:frame="1"/>
        </w:rPr>
        <w:t>Сведения об объекте недвижимого имущества</w:t>
      </w:r>
    </w:p>
    <w:p w:rsidR="00B91EF3" w:rsidRPr="00B91EF3" w:rsidRDefault="00B91EF3" w:rsidP="00B91EF3">
      <w:pPr>
        <w:spacing w:before="375" w:after="450"/>
        <w:contextualSpacing/>
        <w:jc w:val="center"/>
        <w:textAlignment w:val="baseline"/>
        <w:rPr>
          <w:color w:val="000000"/>
          <w:bdr w:val="none" w:sz="0" w:space="0" w:color="auto" w:frame="1"/>
        </w:rPr>
      </w:pPr>
      <w:r w:rsidRPr="00B91EF3">
        <w:rPr>
          <w:color w:val="000000"/>
          <w:bdr w:val="none" w:sz="0" w:space="0" w:color="auto" w:frame="1"/>
        </w:rPr>
        <w:t>___________________________________________________________</w:t>
      </w:r>
    </w:p>
    <w:p w:rsidR="00B91EF3" w:rsidRPr="00B91EF3" w:rsidRDefault="00B91EF3" w:rsidP="00B91EF3">
      <w:pPr>
        <w:spacing w:before="375" w:after="450"/>
        <w:contextualSpacing/>
        <w:jc w:val="center"/>
        <w:textAlignment w:val="baseline"/>
        <w:rPr>
          <w:color w:val="000000"/>
          <w:bdr w:val="none" w:sz="0" w:space="0" w:color="auto" w:frame="1"/>
        </w:rPr>
      </w:pPr>
      <w:r w:rsidRPr="00B91EF3">
        <w:rPr>
          <w:color w:val="000000"/>
          <w:bdr w:val="none" w:sz="0" w:space="0" w:color="auto" w:frame="1"/>
        </w:rPr>
        <w:t>(полное наименование организации (балансодержателя объекта)</w:t>
      </w:r>
    </w:p>
    <w:p w:rsidR="00B91EF3" w:rsidRDefault="00B91EF3" w:rsidP="00B91EF3">
      <w:pPr>
        <w:spacing w:before="375" w:after="450"/>
        <w:contextualSpacing/>
        <w:jc w:val="center"/>
        <w:textAlignment w:val="baseline"/>
        <w:rPr>
          <w:color w:val="000000"/>
          <w:bdr w:val="none" w:sz="0" w:space="0" w:color="auto" w:frame="1"/>
        </w:rPr>
      </w:pPr>
      <w:r w:rsidRPr="00B91EF3">
        <w:rPr>
          <w:color w:val="000000"/>
          <w:bdr w:val="none" w:sz="0" w:space="0" w:color="auto" w:frame="1"/>
        </w:rPr>
        <w:t>по состоянию на «___» _________ 20__ года</w:t>
      </w:r>
    </w:p>
    <w:p w:rsidR="00D62B13" w:rsidRPr="00B91EF3" w:rsidRDefault="00D62B13" w:rsidP="00B91EF3">
      <w:pPr>
        <w:spacing w:before="375" w:after="450"/>
        <w:contextualSpacing/>
        <w:jc w:val="center"/>
        <w:textAlignment w:val="baseline"/>
        <w:rPr>
          <w:color w:val="000000"/>
          <w:bdr w:val="none" w:sz="0" w:space="0" w:color="auto" w:frame="1"/>
        </w:rPr>
      </w:pP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20"/>
        <w:gridCol w:w="8499"/>
        <w:gridCol w:w="1276"/>
      </w:tblGrid>
      <w:tr w:rsidR="00B91EF3" w:rsidRPr="00B91EF3" w:rsidTr="00D62B13">
        <w:tc>
          <w:tcPr>
            <w:tcW w:w="0" w:type="auto"/>
            <w:shd w:val="clear" w:color="auto" w:fill="auto"/>
            <w:tcMar>
              <w:top w:w="30" w:type="dxa"/>
              <w:left w:w="30" w:type="dxa"/>
              <w:bottom w:w="30" w:type="dxa"/>
              <w:right w:w="30" w:type="dxa"/>
            </w:tcMar>
            <w:vAlign w:val="bottom"/>
            <w:hideMark/>
          </w:tcPr>
          <w:p w:rsidR="00B91EF3" w:rsidRPr="00B91EF3" w:rsidRDefault="00B91EF3" w:rsidP="007344EB">
            <w:pPr>
              <w:spacing w:before="30" w:after="30" w:line="240" w:lineRule="auto"/>
              <w:ind w:left="30" w:right="30"/>
              <w:rPr>
                <w:color w:val="000000"/>
              </w:rPr>
            </w:pPr>
          </w:p>
        </w:tc>
        <w:tc>
          <w:tcPr>
            <w:tcW w:w="8499" w:type="dxa"/>
            <w:shd w:val="clear" w:color="auto" w:fill="auto"/>
            <w:tcMar>
              <w:top w:w="30" w:type="dxa"/>
              <w:left w:w="30" w:type="dxa"/>
              <w:bottom w:w="30" w:type="dxa"/>
              <w:right w:w="30" w:type="dxa"/>
            </w:tcMar>
            <w:vAlign w:val="bottom"/>
            <w:hideMark/>
          </w:tcPr>
          <w:p w:rsidR="00B91EF3" w:rsidRPr="00B91EF3" w:rsidRDefault="00D62B13" w:rsidP="007344EB">
            <w:pPr>
              <w:spacing w:before="30" w:after="30" w:line="240" w:lineRule="auto"/>
              <w:ind w:left="30" w:right="30"/>
              <w:jc w:val="center"/>
              <w:rPr>
                <w:color w:val="000000"/>
              </w:rPr>
            </w:pPr>
            <w:r>
              <w:rPr>
                <w:color w:val="000000"/>
              </w:rPr>
              <w:t>Наименование показателя</w:t>
            </w:r>
          </w:p>
        </w:tc>
        <w:tc>
          <w:tcPr>
            <w:tcW w:w="1276" w:type="dxa"/>
            <w:shd w:val="clear" w:color="auto" w:fill="auto"/>
            <w:tcMar>
              <w:top w:w="30" w:type="dxa"/>
              <w:left w:w="30" w:type="dxa"/>
              <w:bottom w:w="30" w:type="dxa"/>
              <w:right w:w="30" w:type="dxa"/>
            </w:tcMar>
            <w:vAlign w:val="bottom"/>
            <w:hideMark/>
          </w:tcPr>
          <w:p w:rsidR="00B91EF3" w:rsidRPr="00B91EF3" w:rsidRDefault="00D62B13" w:rsidP="007344EB">
            <w:pPr>
              <w:spacing w:before="30" w:after="30" w:line="240" w:lineRule="auto"/>
              <w:ind w:left="30" w:right="30"/>
              <w:rPr>
                <w:color w:val="000000"/>
              </w:rPr>
            </w:pPr>
            <w:r>
              <w:rPr>
                <w:color w:val="000000"/>
              </w:rPr>
              <w:t>Значение показателя</w:t>
            </w: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1</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Кадастровый номер объекта недвижимости</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2</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Наименование объекта недвижимости (указывается в соответствии со свидетельством о государственной регистрации права либо технической документацией)</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3</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Местонахождение объекта</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4</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Назначение объекта</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5</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Основание нахождения (право пользования), номер распорядительного документа, дата</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6</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Общая площадь, кв. м (с указанием полезной площади и площади помещений общего пользования)</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7</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Протяженность, км</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8</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Балансовая стоимость, рублей</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9</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Остаточная стоимость, рублей</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10</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Технический паспорт, номер, дата</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11</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Кадастровый паспорт, номер, дата</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12</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Описание физического состояния объекта (удовлетворительное, неудовлетворительное, иные сведения)</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13</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line="240" w:lineRule="auto"/>
              <w:ind w:left="30" w:right="30"/>
              <w:contextualSpacing/>
              <w:textAlignment w:val="baseline"/>
              <w:rPr>
                <w:color w:val="000000"/>
              </w:rPr>
            </w:pPr>
            <w:r w:rsidRPr="00B91EF3">
              <w:rPr>
                <w:color w:val="000000"/>
              </w:rPr>
              <w:t>Государственная регистрация </w:t>
            </w:r>
            <w:hyperlink r:id="rId9" w:tooltip="Право собственности" w:history="1">
              <w:r w:rsidRPr="00B91EF3">
                <w:rPr>
                  <w:bdr w:val="none" w:sz="0" w:space="0" w:color="auto" w:frame="1"/>
                </w:rPr>
                <w:t>права собственности</w:t>
              </w:r>
            </w:hyperlink>
            <w:r w:rsidRPr="00B91EF3">
              <w:t xml:space="preserve">  на объект (дата, номер регистрационной </w:t>
            </w:r>
            <w:r w:rsidRPr="00B91EF3">
              <w:rPr>
                <w:color w:val="000000"/>
              </w:rPr>
              <w:t>записи)</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14</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Государственная регистрация права оперативного управления, хозяйственного ведения (дата, номер регистрационной записи)</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15</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Общая площадь (с указанием полезной площади и площади помещений общего пользования), занимаемая балансодержателем (за исключением площадей, предоставленных иным лицам), кв. м (для муниципальных предприятий)</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16</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Общая площадь (с указанием полезной площади и площади помещений общего пользования), используемая балансодержателем при выполнении муниципального задания, утвержденного учредителем, кв. м (для муниципальных учреждений)</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17</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Общая площадь (с указанием полезной площади и площади помещений общего пользования), используемая балансодержателем для оказания платных услуг и осуществления иной приносящей доход деятельности, предусмотренной уставом (за исключением площадей, предоставленных иным лицам), кв. м (для муниципальных учреждений)</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18</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Общая площадь (с указанием полезной площади и площади помещений общего пользования), занимаемая иными лицами на праве аренды (безвозмездного пользования), кв. м</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lastRenderedPageBreak/>
              <w:t>19</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Иное обременение (основание, срок действия обременения)</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20</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Количество арендаторов (пользователей)</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21</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Площадь свободных (неиспользуемых) помещений (с указанием полезной площади и площади помещений общего пользования), кв. м</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22</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Данные по земельному участку, на котором располагается объект недвижимости (кадастровый номер, разрешенное использование, площадь, кв. м)</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23</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Отнесение к специализированному жилищному фонду (с указанием реквизитов решения)</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24</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Принадлежность к памятникам истории и культуры (с указанием реквизитов решения)</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25</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line="240" w:lineRule="auto"/>
              <w:ind w:left="30" w:right="30"/>
              <w:contextualSpacing/>
              <w:textAlignment w:val="baseline"/>
              <w:rPr>
                <w:color w:val="000000"/>
              </w:rPr>
            </w:pPr>
            <w:r w:rsidRPr="00B91EF3">
              <w:t>Отнесение к объектам </w:t>
            </w:r>
            <w:hyperlink r:id="rId10" w:tooltip="Гражданская оборона" w:history="1">
              <w:r w:rsidRPr="00B91EF3">
                <w:rPr>
                  <w:u w:val="single"/>
                  <w:bdr w:val="none" w:sz="0" w:space="0" w:color="auto" w:frame="1"/>
                </w:rPr>
                <w:t>гражданской обороны</w:t>
              </w:r>
            </w:hyperlink>
            <w:r w:rsidRPr="00B91EF3">
              <w:t> (с указанием наличия паспортов или иных документов на защитные сооружения)</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26</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line="240" w:lineRule="auto"/>
              <w:ind w:left="30" w:right="30"/>
              <w:contextualSpacing/>
              <w:textAlignment w:val="baseline"/>
              <w:rPr>
                <w:color w:val="000000"/>
              </w:rPr>
            </w:pPr>
            <w:r w:rsidRPr="00B91EF3">
              <w:t>Предложения по повышению эффективности использования объекта недвижимости, </w:t>
            </w:r>
            <w:hyperlink r:id="rId11" w:tooltip="Вовлечение" w:history="1">
              <w:r w:rsidRPr="00B91EF3">
                <w:rPr>
                  <w:u w:val="single"/>
                  <w:bdr w:val="none" w:sz="0" w:space="0" w:color="auto" w:frame="1"/>
                </w:rPr>
                <w:t>вовлечению</w:t>
              </w:r>
            </w:hyperlink>
            <w:r w:rsidRPr="00B91EF3">
              <w:t xml:space="preserve"> объекта </w:t>
            </w:r>
            <w:r w:rsidRPr="00B91EF3">
              <w:rPr>
                <w:color w:val="000000"/>
              </w:rPr>
              <w:t>в хозяйственный оборот либо указание причин, приведших к непригодности его дальнейшей эксплуатации</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27</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Сумма доходов, полученная в отчетном году от использования объекта недвижимости, рублей (для муниципальных учреждений), в том числе:</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0" w:after="30" w:line="240" w:lineRule="auto"/>
              <w:ind w:left="28" w:right="28"/>
              <w:contextualSpacing/>
              <w:rPr>
                <w:color w:val="000000"/>
              </w:rPr>
            </w:pP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 от сдачи имущества в аренду</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0" w:after="30" w:line="240" w:lineRule="auto"/>
              <w:ind w:left="28" w:right="28"/>
              <w:contextualSpacing/>
              <w:rPr>
                <w:color w:val="000000"/>
              </w:rPr>
            </w:pP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line="240" w:lineRule="auto"/>
              <w:ind w:left="30" w:right="30"/>
              <w:contextualSpacing/>
              <w:textAlignment w:val="baseline"/>
            </w:pPr>
            <w:r w:rsidRPr="00B91EF3">
              <w:t>- от оказания платных услуг (</w:t>
            </w:r>
            <w:hyperlink r:id="rId12" w:tooltip="Выполнение работ" w:history="1">
              <w:r w:rsidRPr="00B91EF3">
                <w:rPr>
                  <w:bdr w:val="none" w:sz="0" w:space="0" w:color="auto" w:frame="1"/>
                </w:rPr>
                <w:t>выполнения работ</w:t>
              </w:r>
            </w:hyperlink>
            <w:r w:rsidRPr="00B91EF3">
              <w:t>)</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0" w:after="30" w:line="240" w:lineRule="auto"/>
              <w:ind w:left="28" w:right="28"/>
              <w:contextualSpacing/>
              <w:rPr>
                <w:color w:val="000000"/>
              </w:rPr>
            </w:pP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line="240" w:lineRule="auto"/>
              <w:ind w:left="30" w:right="30"/>
              <w:contextualSpacing/>
              <w:textAlignment w:val="baseline"/>
            </w:pPr>
            <w:r w:rsidRPr="00B91EF3">
              <w:t>от оказания услуг (</w:t>
            </w:r>
            <w:hyperlink r:id="rId13" w:tooltip="Выполнение работ" w:history="1">
              <w:r w:rsidRPr="00B91EF3">
                <w:rPr>
                  <w:bdr w:val="none" w:sz="0" w:space="0" w:color="auto" w:frame="1"/>
                </w:rPr>
                <w:t>выполнения работ</w:t>
              </w:r>
            </w:hyperlink>
            <w:r w:rsidRPr="00B91EF3">
              <w:t>) в соответствии с муниципальным заданием, утвержденным учредителем</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75" w:after="450" w:line="240" w:lineRule="auto"/>
              <w:ind w:left="28" w:right="28"/>
              <w:contextualSpacing/>
              <w:textAlignment w:val="baseline"/>
              <w:rPr>
                <w:color w:val="000000"/>
              </w:rPr>
            </w:pPr>
            <w:r w:rsidRPr="00B91EF3">
              <w:rPr>
                <w:color w:val="000000"/>
              </w:rPr>
              <w:t>28</w:t>
            </w: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Сумма расходов, направленная на содержание объекта недвижимости, рублей (для муниципальных учреждений), в том числе:</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0" w:after="30" w:line="240" w:lineRule="auto"/>
              <w:ind w:left="28" w:right="28"/>
              <w:contextualSpacing/>
              <w:rPr>
                <w:color w:val="000000"/>
              </w:rPr>
            </w:pP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 выплата налога на имущество</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0" w:after="30" w:line="240" w:lineRule="auto"/>
              <w:ind w:left="28" w:right="28"/>
              <w:contextualSpacing/>
              <w:rPr>
                <w:color w:val="000000"/>
              </w:rPr>
            </w:pP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 имущество, переданное в аренду</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0" w:after="30" w:line="240" w:lineRule="auto"/>
              <w:ind w:left="28" w:right="28"/>
              <w:contextualSpacing/>
              <w:rPr>
                <w:color w:val="000000"/>
              </w:rPr>
            </w:pP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 имущество, переданное в безвозмездное пользование</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0" w:after="30" w:line="240" w:lineRule="auto"/>
              <w:ind w:left="28" w:right="28"/>
              <w:contextualSpacing/>
              <w:rPr>
                <w:color w:val="000000"/>
              </w:rPr>
            </w:pP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 имущество, используемое для оказания платных услуг (выполнения работ)</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r w:rsidR="00B91EF3" w:rsidRPr="00B91EF3" w:rsidTr="007500A3">
        <w:trPr>
          <w:cantSplit/>
          <w:trHeight w:hRule="exact" w:val="567"/>
        </w:trPr>
        <w:tc>
          <w:tcPr>
            <w:tcW w:w="0" w:type="auto"/>
            <w:shd w:val="clear" w:color="auto" w:fill="auto"/>
            <w:tcMar>
              <w:top w:w="30" w:type="dxa"/>
              <w:left w:w="30" w:type="dxa"/>
              <w:bottom w:w="30" w:type="dxa"/>
              <w:right w:w="30" w:type="dxa"/>
            </w:tcMar>
            <w:vAlign w:val="bottom"/>
            <w:hideMark/>
          </w:tcPr>
          <w:p w:rsidR="00B91EF3" w:rsidRPr="00B91EF3" w:rsidRDefault="00B91EF3" w:rsidP="00722C6C">
            <w:pPr>
              <w:spacing w:before="30" w:after="30" w:line="240" w:lineRule="auto"/>
              <w:ind w:left="28" w:right="28"/>
              <w:contextualSpacing/>
              <w:rPr>
                <w:color w:val="000000"/>
              </w:rPr>
            </w:pPr>
          </w:p>
        </w:tc>
        <w:tc>
          <w:tcPr>
            <w:tcW w:w="8499" w:type="dxa"/>
            <w:shd w:val="clear" w:color="auto" w:fill="auto"/>
            <w:tcMar>
              <w:top w:w="30" w:type="dxa"/>
              <w:left w:w="30" w:type="dxa"/>
              <w:bottom w:w="30" w:type="dxa"/>
              <w:right w:w="30" w:type="dxa"/>
            </w:tcMar>
            <w:vAlign w:val="bottom"/>
            <w:hideMark/>
          </w:tcPr>
          <w:p w:rsidR="00B91EF3" w:rsidRPr="00B91EF3" w:rsidRDefault="00B91EF3" w:rsidP="007500A3">
            <w:pPr>
              <w:spacing w:before="375" w:after="450" w:line="240" w:lineRule="auto"/>
              <w:ind w:left="30" w:right="30"/>
              <w:contextualSpacing/>
              <w:textAlignment w:val="baseline"/>
              <w:rPr>
                <w:color w:val="000000"/>
              </w:rPr>
            </w:pPr>
            <w:r w:rsidRPr="00B91EF3">
              <w:rPr>
                <w:color w:val="000000"/>
              </w:rPr>
              <w:t>- имущество, используемое для оказания услуг (выполнения работ) в соответствии с муниципальным заданием, утвержденным учредителем</w:t>
            </w:r>
          </w:p>
        </w:tc>
        <w:tc>
          <w:tcPr>
            <w:tcW w:w="1276" w:type="dxa"/>
            <w:shd w:val="clear" w:color="auto" w:fill="auto"/>
            <w:tcMar>
              <w:top w:w="30" w:type="dxa"/>
              <w:left w:w="30" w:type="dxa"/>
              <w:bottom w:w="30" w:type="dxa"/>
              <w:right w:w="30" w:type="dxa"/>
            </w:tcMar>
            <w:vAlign w:val="bottom"/>
            <w:hideMark/>
          </w:tcPr>
          <w:p w:rsidR="00B91EF3" w:rsidRPr="00B91EF3" w:rsidRDefault="00B91EF3" w:rsidP="007500A3">
            <w:pPr>
              <w:spacing w:before="30" w:after="30" w:line="240" w:lineRule="auto"/>
              <w:ind w:left="30" w:right="30"/>
              <w:contextualSpacing/>
              <w:rPr>
                <w:color w:val="000000"/>
              </w:rPr>
            </w:pPr>
          </w:p>
        </w:tc>
      </w:tr>
    </w:tbl>
    <w:p w:rsidR="003A3AEC" w:rsidRPr="003A3AEC" w:rsidRDefault="00A5773C" w:rsidP="007344EB">
      <w:pPr>
        <w:spacing w:before="375" w:after="450" w:line="240" w:lineRule="auto"/>
        <w:textAlignment w:val="baseline"/>
        <w:rPr>
          <w:color w:val="000000"/>
          <w:bdr w:val="none" w:sz="0" w:space="0" w:color="auto" w:frame="1"/>
        </w:rPr>
      </w:pPr>
      <w:r>
        <w:rPr>
          <w:color w:val="000000"/>
          <w:bdr w:val="none" w:sz="0" w:space="0" w:color="auto" w:frame="1"/>
        </w:rPr>
        <w:t>Д</w:t>
      </w:r>
      <w:r w:rsidR="00B91EF3" w:rsidRPr="00B91EF3">
        <w:rPr>
          <w:color w:val="000000"/>
          <w:bdr w:val="none" w:sz="0" w:space="0" w:color="auto" w:frame="1"/>
        </w:rPr>
        <w:t>анные, отраженные в форме, подтверждаем:</w:t>
      </w:r>
    </w:p>
    <w:p w:rsidR="00B91EF3" w:rsidRPr="00B91EF3" w:rsidRDefault="00B91EF3" w:rsidP="007344EB">
      <w:pPr>
        <w:spacing w:before="375" w:after="450" w:line="240" w:lineRule="auto"/>
        <w:textAlignment w:val="baseline"/>
        <w:rPr>
          <w:color w:val="000000"/>
          <w:bdr w:val="none" w:sz="0" w:space="0" w:color="auto" w:frame="1"/>
        </w:rPr>
      </w:pPr>
      <w:r w:rsidRPr="00B91EF3">
        <w:rPr>
          <w:color w:val="000000"/>
          <w:bdr w:val="none" w:sz="0" w:space="0" w:color="auto" w:frame="1"/>
        </w:rPr>
        <w:t>Руководитель организации (балансодержателя объекта):</w:t>
      </w:r>
      <w:r w:rsidRPr="00B91EF3">
        <w:rPr>
          <w:color w:val="000000"/>
          <w:bdr w:val="none" w:sz="0" w:space="0" w:color="auto" w:frame="1"/>
        </w:rPr>
        <w:br/>
        <w:t>______________________ ____________________/______________________________/</w:t>
      </w:r>
      <w:r w:rsidRPr="00B91EF3">
        <w:rPr>
          <w:color w:val="000000"/>
          <w:bdr w:val="none" w:sz="0" w:space="0" w:color="auto" w:frame="1"/>
        </w:rPr>
        <w:br/>
        <w:t>(должность) (подпись) (Ф.И.О.)</w:t>
      </w:r>
    </w:p>
    <w:p w:rsidR="00B91EF3" w:rsidRPr="00B91EF3" w:rsidRDefault="00B91EF3" w:rsidP="00B91EF3">
      <w:pPr>
        <w:spacing w:before="375" w:after="240"/>
        <w:textAlignment w:val="baseline"/>
        <w:rPr>
          <w:color w:val="000000"/>
          <w:bdr w:val="none" w:sz="0" w:space="0" w:color="auto" w:frame="1"/>
        </w:rPr>
      </w:pPr>
      <w:r w:rsidRPr="00B91EF3">
        <w:rPr>
          <w:color w:val="000000"/>
          <w:bdr w:val="none" w:sz="0" w:space="0" w:color="auto" w:frame="1"/>
        </w:rPr>
        <w:t>Главный бухгалтер организации (балансодержателя объекта):</w:t>
      </w:r>
      <w:r w:rsidRPr="00B91EF3">
        <w:rPr>
          <w:color w:val="000000"/>
          <w:bdr w:val="none" w:sz="0" w:space="0" w:color="auto" w:frame="1"/>
        </w:rPr>
        <w:br/>
        <w:t>______________________ ____________________/______________________________/</w:t>
      </w:r>
      <w:r w:rsidRPr="00B91EF3">
        <w:rPr>
          <w:color w:val="000000"/>
          <w:bdr w:val="none" w:sz="0" w:space="0" w:color="auto" w:frame="1"/>
        </w:rPr>
        <w:br/>
        <w:t>(должность) (подпись) (Ф.И.О.)</w:t>
      </w:r>
    </w:p>
    <w:p w:rsidR="00E81262" w:rsidRDefault="00E81262" w:rsidP="0085792D">
      <w:pPr>
        <w:spacing w:before="375" w:after="450" w:line="240" w:lineRule="auto"/>
        <w:contextualSpacing/>
        <w:jc w:val="right"/>
        <w:textAlignment w:val="baseline"/>
        <w:rPr>
          <w:color w:val="000000"/>
          <w:sz w:val="21"/>
          <w:szCs w:val="21"/>
          <w:bdr w:val="none" w:sz="0" w:space="0" w:color="auto" w:frame="1"/>
        </w:rPr>
      </w:pPr>
    </w:p>
    <w:p w:rsidR="00E81262" w:rsidRDefault="00E81262" w:rsidP="0085792D">
      <w:pPr>
        <w:spacing w:before="375" w:after="450" w:line="240" w:lineRule="auto"/>
        <w:contextualSpacing/>
        <w:jc w:val="right"/>
        <w:textAlignment w:val="baseline"/>
        <w:rPr>
          <w:color w:val="000000"/>
          <w:sz w:val="21"/>
          <w:szCs w:val="21"/>
          <w:bdr w:val="none" w:sz="0" w:space="0" w:color="auto" w:frame="1"/>
        </w:rPr>
      </w:pPr>
    </w:p>
    <w:p w:rsidR="001532E5" w:rsidRDefault="00905EB4" w:rsidP="0085792D">
      <w:pPr>
        <w:spacing w:before="375" w:after="450" w:line="240" w:lineRule="auto"/>
        <w:contextualSpacing/>
        <w:jc w:val="right"/>
        <w:textAlignment w:val="baseline"/>
        <w:rPr>
          <w:color w:val="000000"/>
          <w:sz w:val="24"/>
          <w:szCs w:val="24"/>
          <w:bdr w:val="none" w:sz="0" w:space="0" w:color="auto" w:frame="1"/>
        </w:rPr>
      </w:pPr>
      <w:r>
        <w:rPr>
          <w:color w:val="000000"/>
          <w:sz w:val="21"/>
          <w:szCs w:val="21"/>
          <w:bdr w:val="none" w:sz="0" w:space="0" w:color="auto" w:frame="1"/>
        </w:rPr>
        <w:lastRenderedPageBreak/>
        <w:t>П</w:t>
      </w:r>
      <w:r w:rsidR="00910468" w:rsidRPr="00910468">
        <w:rPr>
          <w:color w:val="000000"/>
          <w:sz w:val="21"/>
          <w:szCs w:val="21"/>
          <w:bdr w:val="none" w:sz="0" w:space="0" w:color="auto" w:frame="1"/>
        </w:rPr>
        <w:t>риложение 2</w:t>
      </w:r>
      <w:r w:rsidR="00910468" w:rsidRPr="00910468">
        <w:rPr>
          <w:color w:val="000000"/>
          <w:sz w:val="21"/>
          <w:szCs w:val="21"/>
          <w:bdr w:val="none" w:sz="0" w:space="0" w:color="auto" w:frame="1"/>
        </w:rPr>
        <w:br/>
      </w:r>
      <w:r w:rsidR="001532E5" w:rsidRPr="00B91EF3">
        <w:rPr>
          <w:color w:val="000000"/>
          <w:sz w:val="24"/>
          <w:szCs w:val="24"/>
          <w:bdr w:val="none" w:sz="0" w:space="0" w:color="auto" w:frame="1"/>
        </w:rPr>
        <w:t>к Методике оценки эффективности</w:t>
      </w:r>
      <w:r w:rsidR="001532E5" w:rsidRPr="00B91EF3">
        <w:rPr>
          <w:color w:val="000000"/>
          <w:sz w:val="24"/>
          <w:szCs w:val="24"/>
          <w:bdr w:val="none" w:sz="0" w:space="0" w:color="auto" w:frame="1"/>
        </w:rPr>
        <w:br/>
        <w:t xml:space="preserve">использования </w:t>
      </w:r>
      <w:r w:rsidR="001532E5">
        <w:rPr>
          <w:color w:val="000000"/>
          <w:sz w:val="24"/>
          <w:szCs w:val="24"/>
          <w:bdr w:val="none" w:sz="0" w:space="0" w:color="auto" w:frame="1"/>
        </w:rPr>
        <w:t>муниципального</w:t>
      </w:r>
    </w:p>
    <w:p w:rsidR="001532E5" w:rsidRPr="00B91EF3" w:rsidRDefault="001532E5" w:rsidP="0085792D">
      <w:pPr>
        <w:spacing w:before="375" w:after="240" w:line="240" w:lineRule="auto"/>
        <w:contextualSpacing/>
        <w:jc w:val="right"/>
        <w:textAlignment w:val="baseline"/>
        <w:rPr>
          <w:color w:val="000000"/>
          <w:sz w:val="24"/>
          <w:szCs w:val="24"/>
          <w:bdr w:val="none" w:sz="0" w:space="0" w:color="auto" w:frame="1"/>
        </w:rPr>
      </w:pPr>
      <w:r w:rsidRPr="00B91EF3">
        <w:rPr>
          <w:color w:val="000000"/>
          <w:sz w:val="24"/>
          <w:szCs w:val="24"/>
          <w:bdr w:val="none" w:sz="0" w:space="0" w:color="auto" w:frame="1"/>
        </w:rPr>
        <w:t>имущества, находящегося в собственности</w:t>
      </w:r>
      <w:r w:rsidRPr="00B91EF3">
        <w:rPr>
          <w:color w:val="000000"/>
          <w:sz w:val="24"/>
          <w:szCs w:val="24"/>
          <w:bdr w:val="none" w:sz="0" w:space="0" w:color="auto" w:frame="1"/>
        </w:rPr>
        <w:br/>
        <w:t>    МО Пригородный район</w:t>
      </w:r>
    </w:p>
    <w:p w:rsidR="001532E5" w:rsidRDefault="001532E5" w:rsidP="001532E5">
      <w:pPr>
        <w:spacing w:before="375" w:after="450"/>
        <w:contextualSpacing/>
        <w:jc w:val="right"/>
        <w:textAlignment w:val="baseline"/>
        <w:rPr>
          <w:rFonts w:ascii="Tahoma" w:hAnsi="Tahoma" w:cs="Tahoma"/>
          <w:color w:val="000000"/>
          <w:sz w:val="21"/>
          <w:szCs w:val="21"/>
          <w:bdr w:val="none" w:sz="0" w:space="0" w:color="auto" w:frame="1"/>
        </w:rPr>
      </w:pPr>
    </w:p>
    <w:p w:rsidR="001532E5" w:rsidRPr="00905EB4" w:rsidRDefault="001532E5" w:rsidP="001532E5">
      <w:pPr>
        <w:spacing w:before="375" w:after="450"/>
        <w:contextualSpacing/>
        <w:jc w:val="center"/>
        <w:textAlignment w:val="baseline"/>
        <w:rPr>
          <w:b/>
          <w:color w:val="000000"/>
          <w:sz w:val="22"/>
          <w:szCs w:val="22"/>
          <w:bdr w:val="none" w:sz="0" w:space="0" w:color="auto" w:frame="1"/>
        </w:rPr>
      </w:pPr>
      <w:r w:rsidRPr="00905EB4">
        <w:rPr>
          <w:b/>
          <w:color w:val="000000"/>
          <w:sz w:val="22"/>
          <w:szCs w:val="22"/>
          <w:bdr w:val="none" w:sz="0" w:space="0" w:color="auto" w:frame="1"/>
        </w:rPr>
        <w:t>Сведения о земельном участке</w:t>
      </w:r>
    </w:p>
    <w:p w:rsidR="001532E5" w:rsidRPr="00905EB4" w:rsidRDefault="001532E5" w:rsidP="001532E5">
      <w:pPr>
        <w:pBdr>
          <w:bottom w:val="single" w:sz="12" w:space="1" w:color="auto"/>
        </w:pBdr>
        <w:spacing w:before="375" w:after="450"/>
        <w:contextualSpacing/>
        <w:jc w:val="center"/>
        <w:textAlignment w:val="baseline"/>
        <w:rPr>
          <w:rFonts w:ascii="Tahoma" w:hAnsi="Tahoma" w:cs="Tahoma"/>
          <w:color w:val="000000"/>
          <w:sz w:val="22"/>
          <w:szCs w:val="22"/>
          <w:bdr w:val="none" w:sz="0" w:space="0" w:color="auto" w:frame="1"/>
        </w:rPr>
      </w:pPr>
    </w:p>
    <w:p w:rsidR="00D17779" w:rsidRPr="00905EB4" w:rsidRDefault="00910468" w:rsidP="00D17779">
      <w:pPr>
        <w:spacing w:before="375" w:after="450"/>
        <w:contextualSpacing/>
        <w:jc w:val="center"/>
        <w:textAlignment w:val="baseline"/>
        <w:rPr>
          <w:color w:val="000000"/>
          <w:sz w:val="22"/>
          <w:szCs w:val="22"/>
          <w:bdr w:val="none" w:sz="0" w:space="0" w:color="auto" w:frame="1"/>
        </w:rPr>
      </w:pPr>
      <w:r w:rsidRPr="00910468">
        <w:rPr>
          <w:color w:val="000000"/>
          <w:sz w:val="22"/>
          <w:szCs w:val="22"/>
          <w:bdr w:val="none" w:sz="0" w:space="0" w:color="auto" w:frame="1"/>
        </w:rPr>
        <w:t>(полное наименование организации (балансодержателя объекта)</w:t>
      </w:r>
    </w:p>
    <w:p w:rsidR="00910468" w:rsidRPr="00905EB4" w:rsidRDefault="00910468" w:rsidP="00D17779">
      <w:pPr>
        <w:spacing w:before="375" w:after="450"/>
        <w:contextualSpacing/>
        <w:jc w:val="center"/>
        <w:textAlignment w:val="baseline"/>
        <w:rPr>
          <w:color w:val="000000"/>
          <w:sz w:val="22"/>
          <w:szCs w:val="22"/>
          <w:bdr w:val="none" w:sz="0" w:space="0" w:color="auto" w:frame="1"/>
        </w:rPr>
      </w:pPr>
      <w:r w:rsidRPr="00910468">
        <w:rPr>
          <w:color w:val="000000"/>
          <w:sz w:val="22"/>
          <w:szCs w:val="22"/>
          <w:bdr w:val="none" w:sz="0" w:space="0" w:color="auto" w:frame="1"/>
        </w:rPr>
        <w:t>по состоянию на "__" _______ 20__ г.</w:t>
      </w:r>
    </w:p>
    <w:p w:rsidR="00D17779" w:rsidRPr="00910468" w:rsidRDefault="00D17779" w:rsidP="00D17779">
      <w:pPr>
        <w:spacing w:before="375" w:after="450"/>
        <w:contextualSpacing/>
        <w:jc w:val="center"/>
        <w:textAlignment w:val="baseline"/>
        <w:rPr>
          <w:rFonts w:ascii="Tahoma" w:hAnsi="Tahoma" w:cs="Tahoma"/>
          <w:color w:val="000000"/>
          <w:sz w:val="22"/>
          <w:szCs w:val="22"/>
          <w:bdr w:val="none" w:sz="0" w:space="0" w:color="auto" w:frame="1"/>
        </w:rPr>
      </w:pPr>
    </w:p>
    <w:tbl>
      <w:tblPr>
        <w:tblW w:w="10139"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360"/>
        <w:gridCol w:w="8317"/>
        <w:gridCol w:w="1462"/>
      </w:tblGrid>
      <w:tr w:rsidR="00910468" w:rsidRPr="00910468" w:rsidTr="00905EB4">
        <w:trPr>
          <w:cantSplit/>
          <w:trHeight w:hRule="exact" w:val="680"/>
        </w:trPr>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c>
          <w:tcPr>
            <w:tcW w:w="8317"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10468" w:rsidRPr="00910468" w:rsidRDefault="001F5C52" w:rsidP="00905EB4">
            <w:pPr>
              <w:spacing w:before="30" w:after="30"/>
              <w:ind w:right="30"/>
              <w:contextualSpacing/>
              <w:jc w:val="center"/>
              <w:rPr>
                <w:color w:val="000000"/>
                <w:sz w:val="24"/>
                <w:szCs w:val="24"/>
              </w:rPr>
            </w:pPr>
            <w:r>
              <w:rPr>
                <w:color w:val="000000"/>
                <w:sz w:val="24"/>
                <w:szCs w:val="24"/>
              </w:rPr>
              <w:t>Наименование показателя</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10468" w:rsidRPr="00910468" w:rsidRDefault="001F5C52" w:rsidP="00905EB4">
            <w:pPr>
              <w:spacing w:before="30" w:after="30"/>
              <w:ind w:left="30" w:right="30"/>
              <w:contextualSpacing/>
              <w:rPr>
                <w:color w:val="000000"/>
                <w:sz w:val="24"/>
                <w:szCs w:val="24"/>
              </w:rPr>
            </w:pPr>
            <w:r>
              <w:rPr>
                <w:color w:val="000000"/>
                <w:sz w:val="24"/>
                <w:szCs w:val="24"/>
              </w:rPr>
              <w:t>Значение показателя</w:t>
            </w:r>
          </w:p>
        </w:tc>
      </w:tr>
      <w:tr w:rsidR="00910468" w:rsidRPr="00910468" w:rsidTr="00905EB4">
        <w:trPr>
          <w:cantSplit/>
          <w:trHeight w:hRule="exact" w:val="680"/>
        </w:trPr>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1</w:t>
            </w:r>
          </w:p>
        </w:tc>
        <w:tc>
          <w:tcPr>
            <w:tcW w:w="8317" w:type="dxa"/>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Кадастровый номер земельного участка</w:t>
            </w:r>
          </w:p>
        </w:tc>
        <w:tc>
          <w:tcPr>
            <w:tcW w:w="1462" w:type="dxa"/>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905EB4">
        <w:trPr>
          <w:cantSplit/>
          <w:trHeight w:hRule="exact" w:val="680"/>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2</w:t>
            </w:r>
          </w:p>
        </w:tc>
        <w:tc>
          <w:tcPr>
            <w:tcW w:w="8317"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Местоположение</w:t>
            </w:r>
          </w:p>
        </w:tc>
        <w:tc>
          <w:tcPr>
            <w:tcW w:w="1462"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905EB4">
        <w:trPr>
          <w:cantSplit/>
          <w:trHeight w:hRule="exact" w:val="680"/>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3</w:t>
            </w:r>
          </w:p>
        </w:tc>
        <w:tc>
          <w:tcPr>
            <w:tcW w:w="8317"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Категория земель</w:t>
            </w:r>
          </w:p>
        </w:tc>
        <w:tc>
          <w:tcPr>
            <w:tcW w:w="1462"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905EB4">
        <w:trPr>
          <w:cantSplit/>
          <w:trHeight w:hRule="exact" w:val="680"/>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4</w:t>
            </w:r>
          </w:p>
        </w:tc>
        <w:tc>
          <w:tcPr>
            <w:tcW w:w="8317"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Вид разрешенного использования</w:t>
            </w:r>
          </w:p>
        </w:tc>
        <w:tc>
          <w:tcPr>
            <w:tcW w:w="1462"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905EB4">
        <w:trPr>
          <w:cantSplit/>
          <w:trHeight w:hRule="exact" w:val="680"/>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5</w:t>
            </w:r>
          </w:p>
        </w:tc>
        <w:tc>
          <w:tcPr>
            <w:tcW w:w="8317"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Площадь, кв. м</w:t>
            </w:r>
          </w:p>
        </w:tc>
        <w:tc>
          <w:tcPr>
            <w:tcW w:w="1462"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905EB4">
        <w:trPr>
          <w:cantSplit/>
          <w:trHeight w:hRule="exact" w:val="680"/>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6</w:t>
            </w:r>
          </w:p>
        </w:tc>
        <w:tc>
          <w:tcPr>
            <w:tcW w:w="8317"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Вид права на земельный участок (постоянное (бессрочное) пользование, безвозмездное пользование, аренда)</w:t>
            </w:r>
          </w:p>
        </w:tc>
        <w:tc>
          <w:tcPr>
            <w:tcW w:w="1462"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905EB4">
        <w:trPr>
          <w:cantSplit/>
          <w:trHeight w:hRule="exact" w:val="680"/>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7</w:t>
            </w:r>
          </w:p>
        </w:tc>
        <w:tc>
          <w:tcPr>
            <w:tcW w:w="8317"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Документ - основание предоставления (дата, номер)</w:t>
            </w:r>
          </w:p>
        </w:tc>
        <w:tc>
          <w:tcPr>
            <w:tcW w:w="1462"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905EB4">
        <w:trPr>
          <w:cantSplit/>
          <w:trHeight w:hRule="exact" w:val="680"/>
        </w:trPr>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8</w:t>
            </w:r>
          </w:p>
        </w:tc>
        <w:tc>
          <w:tcPr>
            <w:tcW w:w="8317" w:type="dxa"/>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ind w:left="30" w:right="30"/>
              <w:contextualSpacing/>
              <w:textAlignment w:val="baseline"/>
              <w:rPr>
                <w:color w:val="000000"/>
                <w:sz w:val="24"/>
                <w:szCs w:val="24"/>
              </w:rPr>
            </w:pPr>
            <w:r w:rsidRPr="00910468">
              <w:rPr>
                <w:color w:val="000000"/>
                <w:sz w:val="24"/>
                <w:szCs w:val="24"/>
              </w:rPr>
              <w:t xml:space="preserve">Государственная </w:t>
            </w:r>
            <w:r w:rsidRPr="00910468">
              <w:rPr>
                <w:sz w:val="24"/>
                <w:szCs w:val="24"/>
              </w:rPr>
              <w:t>регистрация </w:t>
            </w:r>
            <w:hyperlink r:id="rId14" w:tooltip="Право собственности" w:history="1">
              <w:r w:rsidRPr="00910468">
                <w:rPr>
                  <w:sz w:val="24"/>
                  <w:szCs w:val="24"/>
                  <w:bdr w:val="none" w:sz="0" w:space="0" w:color="auto" w:frame="1"/>
                </w:rPr>
                <w:t>права собственности</w:t>
              </w:r>
            </w:hyperlink>
            <w:r w:rsidRPr="00910468">
              <w:rPr>
                <w:sz w:val="24"/>
                <w:szCs w:val="24"/>
              </w:rPr>
              <w:t xml:space="preserve">  </w:t>
            </w:r>
            <w:r w:rsidRPr="00910468">
              <w:rPr>
                <w:color w:val="000000"/>
                <w:sz w:val="24"/>
                <w:szCs w:val="24"/>
              </w:rPr>
              <w:t>(дата, номер регистрационной записи)</w:t>
            </w:r>
          </w:p>
        </w:tc>
        <w:tc>
          <w:tcPr>
            <w:tcW w:w="1462" w:type="dxa"/>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905EB4">
        <w:trPr>
          <w:cantSplit/>
          <w:trHeight w:hRule="exact" w:val="680"/>
        </w:trPr>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9</w:t>
            </w:r>
          </w:p>
        </w:tc>
        <w:tc>
          <w:tcPr>
            <w:tcW w:w="8317"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28" w:right="28"/>
              <w:contextualSpacing/>
              <w:textAlignment w:val="baseline"/>
              <w:rPr>
                <w:color w:val="000000"/>
                <w:sz w:val="24"/>
                <w:szCs w:val="24"/>
              </w:rPr>
            </w:pPr>
            <w:r w:rsidRPr="00910468">
              <w:rPr>
                <w:color w:val="000000"/>
                <w:sz w:val="24"/>
                <w:szCs w:val="24"/>
              </w:rPr>
              <w:t>Государственная регистрация права пользования (дата, номер регистрационной записи)</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905EB4">
        <w:trPr>
          <w:cantSplit/>
          <w:trHeight w:hRule="exact" w:val="680"/>
        </w:trPr>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10</w:t>
            </w:r>
          </w:p>
        </w:tc>
        <w:tc>
          <w:tcPr>
            <w:tcW w:w="8317" w:type="dxa"/>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Количество объектов недвижимости, расположенных на земельном участке</w:t>
            </w:r>
          </w:p>
        </w:tc>
        <w:tc>
          <w:tcPr>
            <w:tcW w:w="1462" w:type="dxa"/>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905EB4">
        <w:trPr>
          <w:cantSplit/>
          <w:trHeight w:hRule="exact" w:val="680"/>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11</w:t>
            </w:r>
          </w:p>
        </w:tc>
        <w:tc>
          <w:tcPr>
            <w:tcW w:w="8317"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Наименования и площади объектов недвижимости, расположенных на земельном участке</w:t>
            </w:r>
          </w:p>
        </w:tc>
        <w:tc>
          <w:tcPr>
            <w:tcW w:w="1462"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905EB4">
        <w:trPr>
          <w:cantSplit/>
          <w:trHeight w:hRule="exact" w:val="680"/>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12</w:t>
            </w:r>
          </w:p>
        </w:tc>
        <w:tc>
          <w:tcPr>
            <w:tcW w:w="8317"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Площадь земельного участка, используемая для уставной деятельности, кв. м</w:t>
            </w:r>
          </w:p>
        </w:tc>
        <w:tc>
          <w:tcPr>
            <w:tcW w:w="1462"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905EB4">
        <w:trPr>
          <w:cantSplit/>
          <w:trHeight w:hRule="exact" w:val="680"/>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13</w:t>
            </w:r>
          </w:p>
        </w:tc>
        <w:tc>
          <w:tcPr>
            <w:tcW w:w="8317"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Площадь земельного участка, переданная в пользование третьим лицам, в том числе сервитут, кв. м</w:t>
            </w:r>
          </w:p>
        </w:tc>
        <w:tc>
          <w:tcPr>
            <w:tcW w:w="1462"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905EB4">
        <w:trPr>
          <w:cantSplit/>
          <w:trHeight w:hRule="exact" w:val="680"/>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14</w:t>
            </w:r>
          </w:p>
        </w:tc>
        <w:tc>
          <w:tcPr>
            <w:tcW w:w="8317"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ind w:left="30" w:right="30"/>
              <w:contextualSpacing/>
              <w:textAlignment w:val="baseline"/>
              <w:rPr>
                <w:color w:val="000000"/>
                <w:sz w:val="24"/>
                <w:szCs w:val="24"/>
              </w:rPr>
            </w:pPr>
            <w:r w:rsidRPr="00910468">
              <w:rPr>
                <w:sz w:val="24"/>
                <w:szCs w:val="24"/>
              </w:rPr>
              <w:t>Размер </w:t>
            </w:r>
            <w:hyperlink r:id="rId15" w:tooltip="Арендная плата" w:history="1">
              <w:r w:rsidRPr="00910468">
                <w:rPr>
                  <w:sz w:val="24"/>
                  <w:szCs w:val="24"/>
                  <w:bdr w:val="none" w:sz="0" w:space="0" w:color="auto" w:frame="1"/>
                </w:rPr>
                <w:t>арендной платы</w:t>
              </w:r>
            </w:hyperlink>
            <w:r w:rsidRPr="00910468">
              <w:rPr>
                <w:sz w:val="24"/>
                <w:szCs w:val="24"/>
              </w:rPr>
              <w:t xml:space="preserve">/земельного </w:t>
            </w:r>
            <w:r w:rsidRPr="00910468">
              <w:rPr>
                <w:color w:val="000000"/>
                <w:sz w:val="24"/>
                <w:szCs w:val="24"/>
              </w:rPr>
              <w:t>налога за земельный участок (руб./кв. м)</w:t>
            </w:r>
          </w:p>
        </w:tc>
        <w:tc>
          <w:tcPr>
            <w:tcW w:w="1462" w:type="dxa"/>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655118">
        <w:trPr>
          <w:cantSplit/>
          <w:trHeight w:hRule="exact" w:val="680"/>
        </w:trPr>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15</w:t>
            </w:r>
          </w:p>
        </w:tc>
        <w:tc>
          <w:tcPr>
            <w:tcW w:w="8317" w:type="dxa"/>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Кадастровая стоимость земельного участка</w:t>
            </w:r>
          </w:p>
        </w:tc>
        <w:tc>
          <w:tcPr>
            <w:tcW w:w="1462" w:type="dxa"/>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r w:rsidR="00910468" w:rsidRPr="00910468" w:rsidTr="00655118">
        <w:trPr>
          <w:cantSplit/>
          <w:trHeight w:hRule="exact" w:val="680"/>
        </w:trPr>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lastRenderedPageBreak/>
              <w:t>16</w:t>
            </w:r>
          </w:p>
        </w:tc>
        <w:tc>
          <w:tcPr>
            <w:tcW w:w="8317"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75" w:after="450"/>
              <w:ind w:left="30" w:right="30"/>
              <w:contextualSpacing/>
              <w:textAlignment w:val="baseline"/>
              <w:rPr>
                <w:color w:val="000000"/>
                <w:sz w:val="24"/>
                <w:szCs w:val="24"/>
              </w:rPr>
            </w:pPr>
            <w:r w:rsidRPr="00910468">
              <w:rPr>
                <w:color w:val="000000"/>
                <w:sz w:val="24"/>
                <w:szCs w:val="24"/>
              </w:rPr>
              <w:t>Обременения</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10468" w:rsidRPr="00910468" w:rsidRDefault="00910468" w:rsidP="00905EB4">
            <w:pPr>
              <w:spacing w:before="30" w:after="30"/>
              <w:ind w:left="30" w:right="30"/>
              <w:contextualSpacing/>
              <w:rPr>
                <w:color w:val="000000"/>
                <w:sz w:val="24"/>
                <w:szCs w:val="24"/>
              </w:rPr>
            </w:pPr>
          </w:p>
        </w:tc>
      </w:tr>
    </w:tbl>
    <w:p w:rsidR="00910468" w:rsidRPr="00910468" w:rsidRDefault="00910468" w:rsidP="00910468">
      <w:pPr>
        <w:spacing w:before="375" w:after="240"/>
        <w:textAlignment w:val="baseline"/>
        <w:rPr>
          <w:color w:val="000000"/>
          <w:sz w:val="21"/>
          <w:szCs w:val="21"/>
          <w:bdr w:val="none" w:sz="0" w:space="0" w:color="auto" w:frame="1"/>
        </w:rPr>
      </w:pPr>
      <w:r w:rsidRPr="00910468">
        <w:rPr>
          <w:rFonts w:ascii="Tahoma" w:hAnsi="Tahoma" w:cs="Tahoma"/>
          <w:color w:val="000000"/>
          <w:sz w:val="21"/>
          <w:szCs w:val="21"/>
          <w:bdr w:val="none" w:sz="0" w:space="0" w:color="auto" w:frame="1"/>
        </w:rPr>
        <w:br/>
      </w:r>
      <w:r w:rsidRPr="00910468">
        <w:rPr>
          <w:color w:val="000000"/>
          <w:sz w:val="21"/>
          <w:szCs w:val="21"/>
          <w:bdr w:val="none" w:sz="0" w:space="0" w:color="auto" w:frame="1"/>
        </w:rPr>
        <w:t>Данные, отраженные в форме, подтверждаем:</w:t>
      </w:r>
      <w:r w:rsidRPr="00910468">
        <w:rPr>
          <w:color w:val="000000"/>
          <w:sz w:val="21"/>
          <w:szCs w:val="21"/>
          <w:bdr w:val="none" w:sz="0" w:space="0" w:color="auto" w:frame="1"/>
        </w:rPr>
        <w:br/>
      </w:r>
      <w:r w:rsidRPr="00910468">
        <w:rPr>
          <w:color w:val="000000"/>
          <w:sz w:val="21"/>
          <w:szCs w:val="21"/>
          <w:bdr w:val="none" w:sz="0" w:space="0" w:color="auto" w:frame="1"/>
        </w:rPr>
        <w:br/>
        <w:t>Руководитель организации (балансодержателя объекта):</w:t>
      </w:r>
      <w:r w:rsidRPr="00910468">
        <w:rPr>
          <w:color w:val="000000"/>
          <w:sz w:val="21"/>
          <w:szCs w:val="21"/>
          <w:bdr w:val="none" w:sz="0" w:space="0" w:color="auto" w:frame="1"/>
        </w:rPr>
        <w:br/>
        <w:t>______________________ ____________________/______________________________/</w:t>
      </w:r>
      <w:r w:rsidRPr="00910468">
        <w:rPr>
          <w:color w:val="000000"/>
          <w:sz w:val="21"/>
          <w:szCs w:val="21"/>
          <w:bdr w:val="none" w:sz="0" w:space="0" w:color="auto" w:frame="1"/>
        </w:rPr>
        <w:br/>
        <w:t>(должность) (подпись) (Ф.И.О.)</w:t>
      </w:r>
      <w:r w:rsidRPr="00910468">
        <w:rPr>
          <w:color w:val="000000"/>
          <w:sz w:val="21"/>
          <w:szCs w:val="21"/>
          <w:bdr w:val="none" w:sz="0" w:space="0" w:color="auto" w:frame="1"/>
        </w:rPr>
        <w:br/>
      </w:r>
      <w:r w:rsidRPr="00910468">
        <w:rPr>
          <w:color w:val="000000"/>
          <w:sz w:val="21"/>
          <w:szCs w:val="21"/>
          <w:bdr w:val="none" w:sz="0" w:space="0" w:color="auto" w:frame="1"/>
        </w:rPr>
        <w:br/>
        <w:t>Главный бухгалтер организации (балансодержателя объекта):</w:t>
      </w:r>
      <w:r w:rsidRPr="00910468">
        <w:rPr>
          <w:color w:val="000000"/>
          <w:sz w:val="21"/>
          <w:szCs w:val="21"/>
          <w:bdr w:val="none" w:sz="0" w:space="0" w:color="auto" w:frame="1"/>
        </w:rPr>
        <w:br/>
        <w:t>______________________ ____________________/______________________________/</w:t>
      </w:r>
      <w:r w:rsidRPr="00910468">
        <w:rPr>
          <w:color w:val="000000"/>
          <w:sz w:val="21"/>
          <w:szCs w:val="21"/>
          <w:bdr w:val="none" w:sz="0" w:space="0" w:color="auto" w:frame="1"/>
        </w:rPr>
        <w:br/>
        <w:t>(должность) (подпись) (Ф.И.О.)</w:t>
      </w:r>
    </w:p>
    <w:p w:rsidR="00910468" w:rsidRDefault="00910468" w:rsidP="00E83C63">
      <w:pPr>
        <w:ind w:left="567" w:firstLine="284"/>
        <w:jc w:val="center"/>
        <w:outlineLvl w:val="2"/>
        <w:rPr>
          <w:bCs/>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905EB4" w:rsidRDefault="00905EB4" w:rsidP="00B5385C">
      <w:pPr>
        <w:spacing w:before="375" w:after="450"/>
        <w:contextualSpacing/>
        <w:jc w:val="right"/>
        <w:textAlignment w:val="baseline"/>
        <w:rPr>
          <w:color w:val="000000"/>
          <w:sz w:val="21"/>
          <w:szCs w:val="21"/>
          <w:bdr w:val="none" w:sz="0" w:space="0" w:color="auto" w:frame="1"/>
        </w:rPr>
      </w:pPr>
    </w:p>
    <w:p w:rsidR="00532294" w:rsidRDefault="00532294" w:rsidP="00B5385C">
      <w:pPr>
        <w:spacing w:before="375" w:after="450"/>
        <w:contextualSpacing/>
        <w:jc w:val="right"/>
        <w:textAlignment w:val="baseline"/>
        <w:rPr>
          <w:color w:val="000000"/>
          <w:sz w:val="21"/>
          <w:szCs w:val="21"/>
          <w:bdr w:val="none" w:sz="0" w:space="0" w:color="auto" w:frame="1"/>
        </w:rPr>
      </w:pPr>
    </w:p>
    <w:p w:rsidR="00B5385C" w:rsidRPr="00B5385C" w:rsidRDefault="005870A0" w:rsidP="00B5385C">
      <w:pPr>
        <w:spacing w:before="375" w:after="450"/>
        <w:contextualSpacing/>
        <w:jc w:val="right"/>
        <w:textAlignment w:val="baseline"/>
        <w:rPr>
          <w:color w:val="000000"/>
          <w:sz w:val="21"/>
          <w:szCs w:val="21"/>
          <w:bdr w:val="none" w:sz="0" w:space="0" w:color="auto" w:frame="1"/>
        </w:rPr>
      </w:pPr>
      <w:r w:rsidRPr="00B5385C">
        <w:rPr>
          <w:color w:val="000000"/>
          <w:sz w:val="21"/>
          <w:szCs w:val="21"/>
          <w:bdr w:val="none" w:sz="0" w:space="0" w:color="auto" w:frame="1"/>
        </w:rPr>
        <w:lastRenderedPageBreak/>
        <w:t>Приложение 3</w:t>
      </w:r>
      <w:r w:rsidRPr="00B5385C">
        <w:rPr>
          <w:color w:val="000000"/>
          <w:sz w:val="21"/>
          <w:szCs w:val="21"/>
          <w:bdr w:val="none" w:sz="0" w:space="0" w:color="auto" w:frame="1"/>
        </w:rPr>
        <w:br/>
      </w:r>
      <w:r w:rsidR="00B5385C" w:rsidRPr="00B5385C">
        <w:rPr>
          <w:color w:val="000000"/>
          <w:sz w:val="21"/>
          <w:szCs w:val="21"/>
          <w:bdr w:val="none" w:sz="0" w:space="0" w:color="auto" w:frame="1"/>
        </w:rPr>
        <w:t>к Методике оценки эффективности</w:t>
      </w:r>
    </w:p>
    <w:p w:rsidR="00B5385C" w:rsidRPr="00B5385C" w:rsidRDefault="00B5385C" w:rsidP="00B5385C">
      <w:pPr>
        <w:spacing w:before="375" w:after="450"/>
        <w:contextualSpacing/>
        <w:jc w:val="right"/>
        <w:textAlignment w:val="baseline"/>
        <w:rPr>
          <w:color w:val="000000"/>
          <w:sz w:val="21"/>
          <w:szCs w:val="21"/>
          <w:bdr w:val="none" w:sz="0" w:space="0" w:color="auto" w:frame="1"/>
        </w:rPr>
      </w:pPr>
      <w:r w:rsidRPr="00B5385C">
        <w:rPr>
          <w:color w:val="000000"/>
          <w:sz w:val="21"/>
          <w:szCs w:val="21"/>
          <w:bdr w:val="none" w:sz="0" w:space="0" w:color="auto" w:frame="1"/>
        </w:rPr>
        <w:t>использования муниципального</w:t>
      </w:r>
    </w:p>
    <w:p w:rsidR="00B5385C" w:rsidRPr="00B5385C" w:rsidRDefault="00B5385C" w:rsidP="00B5385C">
      <w:pPr>
        <w:spacing w:before="375" w:after="450"/>
        <w:contextualSpacing/>
        <w:jc w:val="right"/>
        <w:textAlignment w:val="baseline"/>
        <w:rPr>
          <w:color w:val="000000"/>
          <w:sz w:val="21"/>
          <w:szCs w:val="21"/>
          <w:bdr w:val="none" w:sz="0" w:space="0" w:color="auto" w:frame="1"/>
        </w:rPr>
      </w:pPr>
      <w:r w:rsidRPr="00B5385C">
        <w:rPr>
          <w:color w:val="000000"/>
          <w:sz w:val="21"/>
          <w:szCs w:val="21"/>
          <w:bdr w:val="none" w:sz="0" w:space="0" w:color="auto" w:frame="1"/>
        </w:rPr>
        <w:t>имущества, находящегося в собственности</w:t>
      </w:r>
    </w:p>
    <w:p w:rsidR="00B5385C" w:rsidRDefault="00B5385C" w:rsidP="00B5385C">
      <w:pPr>
        <w:spacing w:before="375" w:after="450"/>
        <w:contextualSpacing/>
        <w:jc w:val="right"/>
        <w:textAlignment w:val="baseline"/>
        <w:rPr>
          <w:color w:val="000000"/>
          <w:sz w:val="21"/>
          <w:szCs w:val="21"/>
          <w:bdr w:val="none" w:sz="0" w:space="0" w:color="auto" w:frame="1"/>
        </w:rPr>
      </w:pPr>
      <w:r w:rsidRPr="00B5385C">
        <w:rPr>
          <w:color w:val="000000"/>
          <w:sz w:val="21"/>
          <w:szCs w:val="21"/>
          <w:bdr w:val="none" w:sz="0" w:space="0" w:color="auto" w:frame="1"/>
        </w:rPr>
        <w:t xml:space="preserve">    МО Пригородный район</w:t>
      </w:r>
    </w:p>
    <w:p w:rsidR="00B5385C" w:rsidRDefault="00B5385C" w:rsidP="00B5385C">
      <w:pPr>
        <w:spacing w:before="375" w:after="450"/>
        <w:contextualSpacing/>
        <w:jc w:val="right"/>
        <w:textAlignment w:val="baseline"/>
        <w:rPr>
          <w:color w:val="000000"/>
          <w:sz w:val="21"/>
          <w:szCs w:val="21"/>
          <w:bdr w:val="none" w:sz="0" w:space="0" w:color="auto" w:frame="1"/>
        </w:rPr>
      </w:pPr>
    </w:p>
    <w:p w:rsidR="005870A0" w:rsidRPr="00905EB4" w:rsidRDefault="005870A0" w:rsidP="00B5385C">
      <w:pPr>
        <w:spacing w:before="375" w:after="450"/>
        <w:contextualSpacing/>
        <w:jc w:val="center"/>
        <w:textAlignment w:val="baseline"/>
        <w:rPr>
          <w:b/>
          <w:color w:val="000000"/>
          <w:sz w:val="22"/>
          <w:szCs w:val="22"/>
          <w:bdr w:val="none" w:sz="0" w:space="0" w:color="auto" w:frame="1"/>
        </w:rPr>
      </w:pPr>
      <w:r w:rsidRPr="00905EB4">
        <w:rPr>
          <w:b/>
          <w:color w:val="000000"/>
          <w:sz w:val="22"/>
          <w:szCs w:val="22"/>
          <w:bdr w:val="none" w:sz="0" w:space="0" w:color="auto" w:frame="1"/>
        </w:rPr>
        <w:t>Сведения об арендаторе (пользователе) объекта недвижимости</w:t>
      </w:r>
    </w:p>
    <w:p w:rsidR="005870A0" w:rsidRPr="00905EB4" w:rsidRDefault="005870A0" w:rsidP="008F7374">
      <w:pPr>
        <w:spacing w:before="375" w:after="450"/>
        <w:contextualSpacing/>
        <w:jc w:val="center"/>
        <w:textAlignment w:val="baseline"/>
        <w:rPr>
          <w:color w:val="000000"/>
          <w:sz w:val="22"/>
          <w:szCs w:val="22"/>
          <w:bdr w:val="none" w:sz="0" w:space="0" w:color="auto" w:frame="1"/>
        </w:rPr>
      </w:pPr>
      <w:r w:rsidRPr="00905EB4">
        <w:rPr>
          <w:rFonts w:ascii="Tahoma" w:hAnsi="Tahoma" w:cs="Tahoma"/>
          <w:color w:val="000000"/>
          <w:sz w:val="22"/>
          <w:szCs w:val="22"/>
          <w:bdr w:val="none" w:sz="0" w:space="0" w:color="auto" w:frame="1"/>
        </w:rPr>
        <w:t>_______________________________________________________________</w:t>
      </w:r>
      <w:r w:rsidRPr="00905EB4">
        <w:rPr>
          <w:rFonts w:ascii="Tahoma" w:hAnsi="Tahoma" w:cs="Tahoma"/>
          <w:color w:val="000000"/>
          <w:sz w:val="22"/>
          <w:szCs w:val="22"/>
          <w:bdr w:val="none" w:sz="0" w:space="0" w:color="auto" w:frame="1"/>
        </w:rPr>
        <w:br/>
      </w:r>
      <w:r w:rsidRPr="00905EB4">
        <w:rPr>
          <w:color w:val="000000"/>
          <w:sz w:val="22"/>
          <w:szCs w:val="22"/>
          <w:bdr w:val="none" w:sz="0" w:space="0" w:color="auto" w:frame="1"/>
        </w:rPr>
        <w:t>(полное наименование организации (балансодержателя объекта)</w:t>
      </w:r>
      <w:r w:rsidRPr="00905EB4">
        <w:rPr>
          <w:color w:val="000000"/>
          <w:sz w:val="22"/>
          <w:szCs w:val="22"/>
          <w:bdr w:val="none" w:sz="0" w:space="0" w:color="auto" w:frame="1"/>
        </w:rPr>
        <w:br/>
        <w:t>______________________________________________________________</w:t>
      </w:r>
      <w:r w:rsidRPr="00905EB4">
        <w:rPr>
          <w:color w:val="000000"/>
          <w:sz w:val="22"/>
          <w:szCs w:val="22"/>
          <w:bdr w:val="none" w:sz="0" w:space="0" w:color="auto" w:frame="1"/>
        </w:rPr>
        <w:br/>
        <w:t>(наименование объекта недвижимости)</w:t>
      </w:r>
      <w:r w:rsidRPr="00905EB4">
        <w:rPr>
          <w:color w:val="000000"/>
          <w:sz w:val="22"/>
          <w:szCs w:val="22"/>
          <w:bdr w:val="none" w:sz="0" w:space="0" w:color="auto" w:frame="1"/>
        </w:rPr>
        <w:br/>
        <w:t>_______________________________________________________________</w:t>
      </w:r>
      <w:r w:rsidRPr="00905EB4">
        <w:rPr>
          <w:color w:val="000000"/>
          <w:sz w:val="22"/>
          <w:szCs w:val="22"/>
          <w:bdr w:val="none" w:sz="0" w:space="0" w:color="auto" w:frame="1"/>
        </w:rPr>
        <w:br/>
        <w:t>(местонахождение объекта недвижимости)</w:t>
      </w:r>
    </w:p>
    <w:p w:rsidR="005870A0" w:rsidRPr="00991C17" w:rsidRDefault="005870A0" w:rsidP="008F7374">
      <w:pPr>
        <w:spacing w:before="375" w:after="450"/>
        <w:contextualSpacing/>
        <w:jc w:val="center"/>
        <w:textAlignment w:val="baseline"/>
        <w:rPr>
          <w:color w:val="000000"/>
          <w:sz w:val="21"/>
          <w:szCs w:val="21"/>
          <w:bdr w:val="none" w:sz="0" w:space="0" w:color="auto" w:frame="1"/>
        </w:rPr>
      </w:pPr>
      <w:r w:rsidRPr="00991C17">
        <w:rPr>
          <w:color w:val="000000"/>
          <w:sz w:val="21"/>
          <w:szCs w:val="21"/>
          <w:bdr w:val="none" w:sz="0" w:space="0" w:color="auto" w:frame="1"/>
        </w:rPr>
        <w:t>по состоянию на "__" _________ 20__ г.</w:t>
      </w:r>
    </w:p>
    <w:tbl>
      <w:tblPr>
        <w:tblW w:w="0" w:type="auto"/>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300"/>
        <w:gridCol w:w="8388"/>
        <w:gridCol w:w="1377"/>
      </w:tblGrid>
      <w:tr w:rsidR="005870A0" w:rsidRPr="00380D6E" w:rsidTr="00380D6E">
        <w:trPr>
          <w:cantSplit/>
          <w:trHeight w:hRule="exact" w:val="397"/>
        </w:trPr>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5870A0" w:rsidRPr="00380D6E" w:rsidRDefault="005870A0" w:rsidP="008275B1">
            <w:pPr>
              <w:spacing w:before="30" w:after="30"/>
              <w:ind w:left="30" w:right="30"/>
              <w:rPr>
                <w:color w:val="000000"/>
                <w:sz w:val="18"/>
                <w:szCs w:val="18"/>
              </w:rPr>
            </w:pPr>
          </w:p>
        </w:tc>
        <w:tc>
          <w:tcPr>
            <w:tcW w:w="8388"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5870A0" w:rsidRPr="00380D6E" w:rsidRDefault="005870A0" w:rsidP="005870A0">
            <w:pPr>
              <w:spacing w:before="30" w:after="30"/>
              <w:ind w:left="30" w:right="30"/>
              <w:jc w:val="center"/>
              <w:rPr>
                <w:color w:val="000000"/>
                <w:sz w:val="18"/>
                <w:szCs w:val="18"/>
              </w:rPr>
            </w:pPr>
            <w:r w:rsidRPr="00380D6E">
              <w:rPr>
                <w:color w:val="000000"/>
                <w:sz w:val="18"/>
                <w:szCs w:val="18"/>
              </w:rPr>
              <w:t>Наименование показателя</w:t>
            </w:r>
          </w:p>
        </w:tc>
        <w:tc>
          <w:tcPr>
            <w:tcW w:w="1377"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5870A0" w:rsidRPr="00380D6E" w:rsidRDefault="005870A0" w:rsidP="008275B1">
            <w:pPr>
              <w:spacing w:before="30" w:after="30"/>
              <w:ind w:left="30" w:right="30"/>
              <w:rPr>
                <w:color w:val="000000"/>
                <w:sz w:val="18"/>
                <w:szCs w:val="18"/>
              </w:rPr>
            </w:pPr>
            <w:r w:rsidRPr="00380D6E">
              <w:rPr>
                <w:color w:val="000000"/>
                <w:sz w:val="18"/>
                <w:szCs w:val="18"/>
              </w:rPr>
              <w:t>Значение показателя</w:t>
            </w:r>
          </w:p>
        </w:tc>
      </w:tr>
      <w:tr w:rsidR="005870A0" w:rsidRPr="00380D6E" w:rsidTr="00380D6E">
        <w:trPr>
          <w:cantSplit/>
          <w:trHeight w:hRule="exact" w:val="397"/>
        </w:trPr>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1</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Полное и сокращенное наименование арендатора (пользователя)</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r w:rsidR="005870A0" w:rsidRPr="00380D6E" w:rsidTr="00380D6E">
        <w:trPr>
          <w:cantSplit/>
          <w:trHeight w:hRule="exact" w:val="397"/>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2</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Юридический адрес (полный)</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r w:rsidR="005870A0" w:rsidRPr="00380D6E" w:rsidTr="00380D6E">
        <w:trPr>
          <w:cantSplit/>
          <w:trHeight w:hRule="exact" w:val="397"/>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3</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ind w:left="30" w:right="30"/>
              <w:contextualSpacing/>
              <w:textAlignment w:val="baseline"/>
              <w:rPr>
                <w:color w:val="000000"/>
                <w:sz w:val="18"/>
                <w:szCs w:val="18"/>
              </w:rPr>
            </w:pPr>
            <w:r w:rsidRPr="00380D6E">
              <w:rPr>
                <w:sz w:val="18"/>
                <w:szCs w:val="18"/>
              </w:rPr>
              <w:t>Сведения об учредителе (полное наименование, </w:t>
            </w:r>
            <w:hyperlink r:id="rId16" w:tooltip="Адрес юридический" w:history="1">
              <w:r w:rsidRPr="00380D6E">
                <w:rPr>
                  <w:sz w:val="18"/>
                  <w:szCs w:val="18"/>
                  <w:bdr w:val="none" w:sz="0" w:space="0" w:color="auto" w:frame="1"/>
                </w:rPr>
                <w:t>юридический адрес</w:t>
              </w:r>
            </w:hyperlink>
            <w:r w:rsidRPr="00380D6E">
              <w:rPr>
                <w:color w:val="000000"/>
                <w:sz w:val="18"/>
                <w:szCs w:val="18"/>
              </w:rPr>
              <w:t>)</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r w:rsidR="005870A0" w:rsidRPr="00380D6E" w:rsidTr="00380D6E">
        <w:trPr>
          <w:cantSplit/>
          <w:trHeight w:hRule="exact" w:val="397"/>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4</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Должность, фамилия, имя, отчество руководителя (полностью)</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r w:rsidR="005870A0" w:rsidRPr="00380D6E" w:rsidTr="00380D6E">
        <w:trPr>
          <w:cantSplit/>
          <w:trHeight w:hRule="exact" w:val="397"/>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5</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Телефон руководителя, факс</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r w:rsidR="005870A0" w:rsidRPr="00380D6E" w:rsidTr="00380D6E">
        <w:trPr>
          <w:cantSplit/>
          <w:trHeight w:hRule="exact" w:val="397"/>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6</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Номер и дата заключения договора аренды (пользования)</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r w:rsidR="005870A0" w:rsidRPr="00380D6E" w:rsidTr="00380D6E">
        <w:trPr>
          <w:cantSplit/>
          <w:trHeight w:hRule="exact" w:val="397"/>
        </w:trPr>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7</w:t>
            </w:r>
          </w:p>
        </w:tc>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Номер и дата дополнительного соглашения к договору аренды (пользования)</w:t>
            </w:r>
          </w:p>
        </w:tc>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r w:rsidR="005870A0" w:rsidRPr="00380D6E" w:rsidTr="00380D6E">
        <w:trPr>
          <w:cantSplit/>
          <w:trHeight w:hRule="exact" w:val="397"/>
        </w:trPr>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Реквизиты решения уполномоченного органа о согласовании передачи имущества в аренду (пользование)</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r w:rsidR="005870A0" w:rsidRPr="00380D6E" w:rsidTr="00380D6E">
        <w:trPr>
          <w:cantSplit/>
          <w:trHeight w:hRule="exact" w:val="397"/>
        </w:trPr>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9</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Срок действия договора аренды (пользования)</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r w:rsidR="005870A0" w:rsidRPr="00380D6E" w:rsidTr="00380D6E">
        <w:trPr>
          <w:cantSplit/>
          <w:trHeight w:hRule="exact" w:val="397"/>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10</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Государственная регистрация аренды (пользования), дата, номер регистрационной записи</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r w:rsidR="005870A0" w:rsidRPr="00380D6E" w:rsidTr="00380D6E">
        <w:trPr>
          <w:cantSplit/>
          <w:trHeight w:hRule="exact" w:val="397"/>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11</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Общая/полезная площадь занимаемых помещений, кв. м</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r w:rsidR="005870A0" w:rsidRPr="00380D6E" w:rsidTr="00380D6E">
        <w:trPr>
          <w:cantSplit/>
          <w:trHeight w:hRule="exact" w:val="397"/>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12</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Цель использования помещений (офис, склад, магазин, производственное, гараж, иное)</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r w:rsidR="005870A0" w:rsidRPr="00380D6E" w:rsidTr="00380D6E">
        <w:trPr>
          <w:cantSplit/>
          <w:trHeight w:hRule="exact" w:val="397"/>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13</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Количество субарендаторов</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r w:rsidR="005870A0" w:rsidRPr="00380D6E" w:rsidTr="00380D6E">
        <w:trPr>
          <w:cantSplit/>
          <w:trHeight w:hRule="exact" w:val="397"/>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14</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Общее количество площадей, сданных в субаренду, кв. м</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r w:rsidR="005870A0" w:rsidRPr="00380D6E" w:rsidTr="00380D6E">
        <w:trPr>
          <w:cantSplit/>
          <w:trHeight w:hRule="exact" w:val="397"/>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75" w:after="450"/>
              <w:ind w:left="30" w:right="30"/>
              <w:contextualSpacing/>
              <w:textAlignment w:val="baseline"/>
              <w:rPr>
                <w:color w:val="000000"/>
                <w:sz w:val="18"/>
                <w:szCs w:val="18"/>
              </w:rPr>
            </w:pPr>
            <w:r w:rsidRPr="00380D6E">
              <w:rPr>
                <w:color w:val="000000"/>
                <w:sz w:val="18"/>
                <w:szCs w:val="18"/>
              </w:rPr>
              <w:t>15</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0C6B77" w:rsidRDefault="005870A0" w:rsidP="00C4140E">
            <w:pPr>
              <w:ind w:left="30" w:right="30"/>
              <w:contextualSpacing/>
              <w:textAlignment w:val="baseline"/>
              <w:rPr>
                <w:color w:val="000000"/>
                <w:sz w:val="18"/>
                <w:szCs w:val="18"/>
              </w:rPr>
            </w:pPr>
            <w:r w:rsidRPr="000C6B77">
              <w:rPr>
                <w:sz w:val="18"/>
                <w:szCs w:val="18"/>
              </w:rPr>
              <w:t>Размер годовой </w:t>
            </w:r>
            <w:hyperlink r:id="rId17" w:tooltip="Арендная плата" w:history="1">
              <w:r w:rsidRPr="000C6B77">
                <w:rPr>
                  <w:sz w:val="18"/>
                  <w:szCs w:val="18"/>
                  <w:bdr w:val="none" w:sz="0" w:space="0" w:color="auto" w:frame="1"/>
                </w:rPr>
                <w:t>арендной платы</w:t>
              </w:r>
            </w:hyperlink>
            <w:r w:rsidRPr="000C6B77">
              <w:rPr>
                <w:sz w:val="18"/>
                <w:szCs w:val="18"/>
              </w:rPr>
              <w:t>,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5870A0" w:rsidRPr="00380D6E" w:rsidRDefault="005870A0" w:rsidP="00C4140E">
            <w:pPr>
              <w:spacing w:before="30" w:after="30"/>
              <w:ind w:left="30" w:right="30"/>
              <w:contextualSpacing/>
              <w:rPr>
                <w:color w:val="000000"/>
                <w:sz w:val="18"/>
                <w:szCs w:val="18"/>
              </w:rPr>
            </w:pPr>
          </w:p>
        </w:tc>
      </w:tr>
    </w:tbl>
    <w:p w:rsidR="00C4140E" w:rsidRPr="00380D6E" w:rsidRDefault="00C4140E" w:rsidP="00C4140E">
      <w:pPr>
        <w:spacing w:before="375" w:after="240"/>
        <w:contextualSpacing/>
        <w:textAlignment w:val="baseline"/>
        <w:rPr>
          <w:color w:val="000000"/>
          <w:sz w:val="18"/>
          <w:szCs w:val="18"/>
          <w:bdr w:val="none" w:sz="0" w:space="0" w:color="auto" w:frame="1"/>
        </w:rPr>
      </w:pPr>
    </w:p>
    <w:p w:rsidR="00C4140E" w:rsidRDefault="00C4140E" w:rsidP="00C4140E">
      <w:pPr>
        <w:spacing w:before="375" w:after="240"/>
        <w:contextualSpacing/>
        <w:textAlignment w:val="baseline"/>
        <w:rPr>
          <w:color w:val="000000"/>
          <w:sz w:val="24"/>
          <w:szCs w:val="24"/>
          <w:bdr w:val="none" w:sz="0" w:space="0" w:color="auto" w:frame="1"/>
        </w:rPr>
      </w:pPr>
    </w:p>
    <w:p w:rsidR="00C4140E" w:rsidRDefault="00C4140E" w:rsidP="00C4140E">
      <w:pPr>
        <w:spacing w:before="375" w:after="240"/>
        <w:contextualSpacing/>
        <w:textAlignment w:val="baseline"/>
        <w:rPr>
          <w:color w:val="000000"/>
          <w:sz w:val="24"/>
          <w:szCs w:val="24"/>
          <w:bdr w:val="none" w:sz="0" w:space="0" w:color="auto" w:frame="1"/>
        </w:rPr>
      </w:pPr>
    </w:p>
    <w:p w:rsidR="005870A0" w:rsidRPr="005870A0" w:rsidRDefault="005870A0" w:rsidP="00C4140E">
      <w:pPr>
        <w:spacing w:before="375" w:after="240"/>
        <w:contextualSpacing/>
        <w:textAlignment w:val="baseline"/>
        <w:rPr>
          <w:color w:val="000000"/>
          <w:sz w:val="24"/>
          <w:szCs w:val="24"/>
          <w:bdr w:val="none" w:sz="0" w:space="0" w:color="auto" w:frame="1"/>
        </w:rPr>
      </w:pPr>
      <w:r w:rsidRPr="005870A0">
        <w:rPr>
          <w:color w:val="000000"/>
          <w:sz w:val="24"/>
          <w:szCs w:val="24"/>
          <w:bdr w:val="none" w:sz="0" w:space="0" w:color="auto" w:frame="1"/>
        </w:rPr>
        <w:t>Данные, отраженные в форме, подтверждаем:</w:t>
      </w:r>
      <w:r w:rsidRPr="005870A0">
        <w:rPr>
          <w:color w:val="000000"/>
          <w:sz w:val="24"/>
          <w:szCs w:val="24"/>
          <w:bdr w:val="none" w:sz="0" w:space="0" w:color="auto" w:frame="1"/>
        </w:rPr>
        <w:br/>
      </w:r>
      <w:r w:rsidRPr="005870A0">
        <w:rPr>
          <w:color w:val="000000"/>
          <w:sz w:val="24"/>
          <w:szCs w:val="24"/>
          <w:bdr w:val="none" w:sz="0" w:space="0" w:color="auto" w:frame="1"/>
        </w:rPr>
        <w:br/>
        <w:t>Руководитель организации (балансодержателя объекта):</w:t>
      </w:r>
      <w:r w:rsidRPr="005870A0">
        <w:rPr>
          <w:color w:val="000000"/>
          <w:sz w:val="24"/>
          <w:szCs w:val="24"/>
          <w:bdr w:val="none" w:sz="0" w:space="0" w:color="auto" w:frame="1"/>
        </w:rPr>
        <w:br/>
        <w:t>______________________ ____________________/______________________________/</w:t>
      </w:r>
      <w:r w:rsidRPr="005870A0">
        <w:rPr>
          <w:color w:val="000000"/>
          <w:sz w:val="24"/>
          <w:szCs w:val="24"/>
          <w:bdr w:val="none" w:sz="0" w:space="0" w:color="auto" w:frame="1"/>
        </w:rPr>
        <w:br/>
        <w:t>(должность) (подпись) (Ф.И.О.)</w:t>
      </w:r>
      <w:r w:rsidRPr="005870A0">
        <w:rPr>
          <w:color w:val="000000"/>
          <w:sz w:val="24"/>
          <w:szCs w:val="24"/>
          <w:bdr w:val="none" w:sz="0" w:space="0" w:color="auto" w:frame="1"/>
        </w:rPr>
        <w:br/>
      </w:r>
      <w:r w:rsidRPr="005870A0">
        <w:rPr>
          <w:color w:val="000000"/>
          <w:sz w:val="24"/>
          <w:szCs w:val="24"/>
          <w:bdr w:val="none" w:sz="0" w:space="0" w:color="auto" w:frame="1"/>
        </w:rPr>
        <w:br/>
        <w:t>Главный бухгалтер организации (балансодержателя объекта):</w:t>
      </w:r>
      <w:r w:rsidRPr="005870A0">
        <w:rPr>
          <w:color w:val="000000"/>
          <w:sz w:val="24"/>
          <w:szCs w:val="24"/>
          <w:bdr w:val="none" w:sz="0" w:space="0" w:color="auto" w:frame="1"/>
        </w:rPr>
        <w:br/>
        <w:t>______________________ ____________________/______________________________/</w:t>
      </w:r>
      <w:r w:rsidRPr="005870A0">
        <w:rPr>
          <w:color w:val="000000"/>
          <w:sz w:val="24"/>
          <w:szCs w:val="24"/>
          <w:bdr w:val="none" w:sz="0" w:space="0" w:color="auto" w:frame="1"/>
        </w:rPr>
        <w:br/>
        <w:t>(должность) (подпись) (Ф.И.О.)</w:t>
      </w:r>
    </w:p>
    <w:p w:rsidR="00910468" w:rsidRDefault="00910468" w:rsidP="00C4140E">
      <w:pPr>
        <w:ind w:left="567" w:firstLine="284"/>
        <w:contextualSpacing/>
        <w:jc w:val="center"/>
        <w:outlineLvl w:val="2"/>
        <w:rPr>
          <w:bCs/>
        </w:rPr>
      </w:pPr>
    </w:p>
    <w:p w:rsidR="00905EB4" w:rsidRDefault="00905EB4" w:rsidP="00C4140E">
      <w:pPr>
        <w:ind w:left="567" w:firstLine="284"/>
        <w:contextualSpacing/>
        <w:jc w:val="center"/>
        <w:outlineLvl w:val="2"/>
        <w:rPr>
          <w:bCs/>
        </w:rPr>
      </w:pPr>
    </w:p>
    <w:p w:rsidR="00905EB4" w:rsidRDefault="00905EB4" w:rsidP="00C4140E">
      <w:pPr>
        <w:ind w:left="567" w:firstLine="284"/>
        <w:contextualSpacing/>
        <w:jc w:val="center"/>
        <w:outlineLvl w:val="2"/>
        <w:rPr>
          <w:bCs/>
        </w:rPr>
      </w:pPr>
    </w:p>
    <w:p w:rsidR="009D3E19" w:rsidRPr="00B5385C" w:rsidRDefault="00C4140E" w:rsidP="009D3E19">
      <w:pPr>
        <w:spacing w:before="375" w:after="450"/>
        <w:contextualSpacing/>
        <w:jc w:val="right"/>
        <w:textAlignment w:val="baseline"/>
        <w:rPr>
          <w:color w:val="000000"/>
          <w:sz w:val="21"/>
          <w:szCs w:val="21"/>
          <w:bdr w:val="none" w:sz="0" w:space="0" w:color="auto" w:frame="1"/>
        </w:rPr>
      </w:pPr>
      <w:r>
        <w:rPr>
          <w:color w:val="000000"/>
          <w:sz w:val="21"/>
          <w:szCs w:val="21"/>
          <w:bdr w:val="none" w:sz="0" w:space="0" w:color="auto" w:frame="1"/>
        </w:rPr>
        <w:t>П</w:t>
      </w:r>
      <w:r w:rsidR="009D3E19" w:rsidRPr="009D3E19">
        <w:rPr>
          <w:color w:val="000000"/>
          <w:sz w:val="21"/>
          <w:szCs w:val="21"/>
          <w:bdr w:val="none" w:sz="0" w:space="0" w:color="auto" w:frame="1"/>
        </w:rPr>
        <w:t>риложение 4</w:t>
      </w:r>
      <w:r w:rsidR="009D3E19" w:rsidRPr="009D3E19">
        <w:rPr>
          <w:color w:val="000000"/>
          <w:sz w:val="21"/>
          <w:szCs w:val="21"/>
          <w:bdr w:val="none" w:sz="0" w:space="0" w:color="auto" w:frame="1"/>
        </w:rPr>
        <w:br/>
      </w:r>
      <w:r w:rsidR="009D3E19" w:rsidRPr="00B5385C">
        <w:rPr>
          <w:color w:val="000000"/>
          <w:sz w:val="21"/>
          <w:szCs w:val="21"/>
          <w:bdr w:val="none" w:sz="0" w:space="0" w:color="auto" w:frame="1"/>
        </w:rPr>
        <w:t>к Методике оценки эффективности</w:t>
      </w:r>
    </w:p>
    <w:p w:rsidR="009D3E19" w:rsidRPr="00B5385C" w:rsidRDefault="009D3E19" w:rsidP="009D3E19">
      <w:pPr>
        <w:spacing w:before="375" w:after="450"/>
        <w:contextualSpacing/>
        <w:jc w:val="right"/>
        <w:textAlignment w:val="baseline"/>
        <w:rPr>
          <w:color w:val="000000"/>
          <w:sz w:val="21"/>
          <w:szCs w:val="21"/>
          <w:bdr w:val="none" w:sz="0" w:space="0" w:color="auto" w:frame="1"/>
        </w:rPr>
      </w:pPr>
      <w:r w:rsidRPr="00B5385C">
        <w:rPr>
          <w:color w:val="000000"/>
          <w:sz w:val="21"/>
          <w:szCs w:val="21"/>
          <w:bdr w:val="none" w:sz="0" w:space="0" w:color="auto" w:frame="1"/>
        </w:rPr>
        <w:t>использования муниципального</w:t>
      </w:r>
    </w:p>
    <w:p w:rsidR="009D3E19" w:rsidRPr="00B5385C" w:rsidRDefault="009D3E19" w:rsidP="009D3E19">
      <w:pPr>
        <w:spacing w:before="375" w:after="450"/>
        <w:contextualSpacing/>
        <w:jc w:val="right"/>
        <w:textAlignment w:val="baseline"/>
        <w:rPr>
          <w:color w:val="000000"/>
          <w:sz w:val="21"/>
          <w:szCs w:val="21"/>
          <w:bdr w:val="none" w:sz="0" w:space="0" w:color="auto" w:frame="1"/>
        </w:rPr>
      </w:pPr>
      <w:r w:rsidRPr="00B5385C">
        <w:rPr>
          <w:color w:val="000000"/>
          <w:sz w:val="21"/>
          <w:szCs w:val="21"/>
          <w:bdr w:val="none" w:sz="0" w:space="0" w:color="auto" w:frame="1"/>
        </w:rPr>
        <w:t>имущества, находящегося в собственности</w:t>
      </w:r>
    </w:p>
    <w:p w:rsidR="009D3E19" w:rsidRDefault="009D3E19" w:rsidP="009D3E19">
      <w:pPr>
        <w:spacing w:before="375" w:after="450"/>
        <w:contextualSpacing/>
        <w:jc w:val="right"/>
        <w:textAlignment w:val="baseline"/>
        <w:rPr>
          <w:color w:val="000000"/>
          <w:sz w:val="21"/>
          <w:szCs w:val="21"/>
          <w:bdr w:val="none" w:sz="0" w:space="0" w:color="auto" w:frame="1"/>
        </w:rPr>
      </w:pPr>
      <w:r w:rsidRPr="00B5385C">
        <w:rPr>
          <w:color w:val="000000"/>
          <w:sz w:val="21"/>
          <w:szCs w:val="21"/>
          <w:bdr w:val="none" w:sz="0" w:space="0" w:color="auto" w:frame="1"/>
        </w:rPr>
        <w:t xml:space="preserve">    МО Пригородный район</w:t>
      </w:r>
    </w:p>
    <w:p w:rsidR="009D3E19" w:rsidRPr="001A351F" w:rsidRDefault="009D3E19" w:rsidP="009D3E19">
      <w:pPr>
        <w:spacing w:after="0" w:line="240" w:lineRule="auto"/>
        <w:jc w:val="center"/>
        <w:textAlignment w:val="baseline"/>
        <w:rPr>
          <w:b/>
          <w:color w:val="000000"/>
          <w:sz w:val="24"/>
          <w:szCs w:val="24"/>
          <w:bdr w:val="none" w:sz="0" w:space="0" w:color="auto" w:frame="1"/>
        </w:rPr>
      </w:pPr>
      <w:r w:rsidRPr="009D3E19">
        <w:rPr>
          <w:rFonts w:ascii="Tahoma" w:hAnsi="Tahoma" w:cs="Tahoma"/>
          <w:color w:val="000000"/>
          <w:sz w:val="21"/>
          <w:szCs w:val="21"/>
          <w:bdr w:val="none" w:sz="0" w:space="0" w:color="auto" w:frame="1"/>
        </w:rPr>
        <w:br/>
      </w:r>
      <w:r w:rsidRPr="001A351F">
        <w:rPr>
          <w:b/>
          <w:color w:val="000000"/>
          <w:sz w:val="24"/>
          <w:szCs w:val="24"/>
          <w:bdr w:val="none" w:sz="0" w:space="0" w:color="auto" w:frame="1"/>
        </w:rPr>
        <w:t>Значения показателей эффективности использования имущества казенными, бюджетными, автономными учреждениями</w:t>
      </w:r>
      <w:r w:rsidR="008C2C8A" w:rsidRPr="001A351F">
        <w:rPr>
          <w:b/>
          <w:color w:val="000000"/>
          <w:sz w:val="24"/>
          <w:szCs w:val="24"/>
          <w:bdr w:val="none" w:sz="0" w:space="0" w:color="auto" w:frame="1"/>
        </w:rPr>
        <w:t xml:space="preserve"> МО</w:t>
      </w:r>
      <w:r w:rsidRPr="001A351F">
        <w:rPr>
          <w:b/>
          <w:color w:val="000000"/>
          <w:sz w:val="24"/>
          <w:szCs w:val="24"/>
          <w:bdr w:val="none" w:sz="0" w:space="0" w:color="auto" w:frame="1"/>
        </w:rPr>
        <w:t xml:space="preserve"> Пригородн</w:t>
      </w:r>
      <w:r w:rsidR="008C2C8A" w:rsidRPr="001A351F">
        <w:rPr>
          <w:b/>
          <w:color w:val="000000"/>
          <w:sz w:val="24"/>
          <w:szCs w:val="24"/>
          <w:bdr w:val="none" w:sz="0" w:space="0" w:color="auto" w:frame="1"/>
        </w:rPr>
        <w:t>ый</w:t>
      </w:r>
      <w:r w:rsidRPr="001A351F">
        <w:rPr>
          <w:b/>
          <w:color w:val="000000"/>
          <w:sz w:val="24"/>
          <w:szCs w:val="24"/>
          <w:bdr w:val="none" w:sz="0" w:space="0" w:color="auto" w:frame="1"/>
        </w:rPr>
        <w:t xml:space="preserve"> район</w:t>
      </w:r>
    </w:p>
    <w:p w:rsidR="00BE19EA" w:rsidRPr="00274D13" w:rsidRDefault="00BE19EA" w:rsidP="00BE19EA">
      <w:pPr>
        <w:spacing w:after="0" w:line="240" w:lineRule="auto"/>
        <w:jc w:val="center"/>
        <w:textAlignment w:val="baseline"/>
        <w:rPr>
          <w:color w:val="000000"/>
          <w:sz w:val="28"/>
          <w:szCs w:val="28"/>
          <w:bdr w:val="none" w:sz="0" w:space="0" w:color="auto" w:frame="1"/>
        </w:rPr>
      </w:pPr>
    </w:p>
    <w:p w:rsidR="00BE19EA" w:rsidRPr="00274D13" w:rsidRDefault="00BE19EA" w:rsidP="00BE19EA">
      <w:pPr>
        <w:spacing w:after="0" w:line="240" w:lineRule="auto"/>
        <w:jc w:val="center"/>
        <w:textAlignment w:val="baseline"/>
        <w:rPr>
          <w:color w:val="000000"/>
          <w:sz w:val="18"/>
          <w:szCs w:val="18"/>
          <w:bdr w:val="none" w:sz="0" w:space="0" w:color="auto" w:frame="1"/>
        </w:rPr>
      </w:pPr>
      <w:r w:rsidRPr="00274D13">
        <w:rPr>
          <w:color w:val="000000"/>
          <w:sz w:val="28"/>
          <w:szCs w:val="28"/>
          <w:bdr w:val="none" w:sz="0" w:space="0" w:color="auto" w:frame="1"/>
        </w:rPr>
        <w:t>_______________________________________________________________________</w:t>
      </w:r>
      <w:r w:rsidR="00274D13">
        <w:rPr>
          <w:color w:val="000000"/>
          <w:sz w:val="28"/>
          <w:szCs w:val="28"/>
          <w:bdr w:val="none" w:sz="0" w:space="0" w:color="auto" w:frame="1"/>
        </w:rPr>
        <w:t xml:space="preserve"> </w:t>
      </w:r>
      <w:r w:rsidRPr="00274D13">
        <w:rPr>
          <w:color w:val="000000"/>
          <w:sz w:val="18"/>
          <w:szCs w:val="18"/>
          <w:bdr w:val="none" w:sz="0" w:space="0" w:color="auto" w:frame="1"/>
        </w:rPr>
        <w:t>полное наименование организации (балансодержателя объекта)</w:t>
      </w:r>
    </w:p>
    <w:p w:rsidR="009D3E19" w:rsidRPr="009D3E19" w:rsidRDefault="00C85607" w:rsidP="009D3E19">
      <w:pPr>
        <w:spacing w:before="375" w:after="450" w:line="240" w:lineRule="auto"/>
        <w:textAlignment w:val="baseline"/>
        <w:rPr>
          <w:color w:val="000000"/>
          <w:sz w:val="24"/>
          <w:szCs w:val="24"/>
          <w:bdr w:val="none" w:sz="0" w:space="0" w:color="auto" w:frame="1"/>
        </w:rPr>
      </w:pPr>
      <w:r w:rsidRPr="00274D13">
        <w:rPr>
          <w:color w:val="000000"/>
          <w:sz w:val="28"/>
          <w:szCs w:val="28"/>
          <w:bdr w:val="none" w:sz="0" w:space="0" w:color="auto" w:frame="1"/>
        </w:rPr>
        <w:t xml:space="preserve">                                             </w:t>
      </w:r>
      <w:r w:rsidR="009D3E19" w:rsidRPr="00274D13">
        <w:rPr>
          <w:color w:val="000000"/>
          <w:sz w:val="28"/>
          <w:szCs w:val="28"/>
          <w:bdr w:val="none" w:sz="0" w:space="0" w:color="auto" w:frame="1"/>
        </w:rPr>
        <w:t xml:space="preserve"> </w:t>
      </w:r>
      <w:r w:rsidR="009D3E19" w:rsidRPr="009D3E19">
        <w:rPr>
          <w:color w:val="000000"/>
          <w:sz w:val="24"/>
          <w:szCs w:val="24"/>
          <w:bdr w:val="none" w:sz="0" w:space="0" w:color="auto" w:frame="1"/>
        </w:rPr>
        <w:t>по состоянию на "__" ________ 20__ г.</w:t>
      </w:r>
    </w:p>
    <w:tbl>
      <w:tblPr>
        <w:tblW w:w="0" w:type="auto"/>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614"/>
        <w:gridCol w:w="4836"/>
        <w:gridCol w:w="1364"/>
        <w:gridCol w:w="1829"/>
        <w:gridCol w:w="1482"/>
      </w:tblGrid>
      <w:tr w:rsidR="009D3E19" w:rsidRPr="009D3E19" w:rsidTr="00274D13">
        <w:trPr>
          <w:trHeight w:hRule="exact" w:val="851"/>
        </w:trPr>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N п/п</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Наименование показателя</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Единица измерения</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20__ (предыдущий год) (факт)</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20__ (отчетный год) (факт)</w:t>
            </w:r>
          </w:p>
        </w:tc>
      </w:tr>
      <w:tr w:rsidR="009D3E19" w:rsidRPr="009D3E19" w:rsidTr="00274D13">
        <w:trPr>
          <w:trHeight w:hRule="exact" w:val="851"/>
        </w:trPr>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1</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Сумма доходов, полученная от использования имущества, в том числе:</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1.1</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От сдачи имущества в аренду</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1.2</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От оказания платных услуг (выполнения работ)</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1.3</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От оказания услуг (выполнения работ) в соответствии с муниципальным заданием, утвержденным учредителем</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2</w:t>
            </w:r>
          </w:p>
        </w:tc>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Сумма расходов, направленная на содержание имущества, в том числе:</w:t>
            </w:r>
          </w:p>
        </w:tc>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Выплата налога на имущество</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2.2</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Имущество, переданное в аренду</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2.3</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Имущество, переданное в безвозмездное пользование</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2.4</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Имущество, используемое для оказания платных услуг (выполнения работ)</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2.5</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Имущество, используемое для оказания услуг (выполнения работ) в соответствии с муниципальным заданием, утвержденным учредителем</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3</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after="0" w:line="240" w:lineRule="auto"/>
              <w:ind w:left="30" w:right="30"/>
              <w:contextualSpacing/>
              <w:textAlignment w:val="baseline"/>
              <w:rPr>
                <w:color w:val="000000"/>
                <w:sz w:val="24"/>
                <w:szCs w:val="24"/>
              </w:rPr>
            </w:pPr>
            <w:r w:rsidRPr="009D3E19">
              <w:rPr>
                <w:sz w:val="24"/>
                <w:szCs w:val="24"/>
              </w:rPr>
              <w:t>Общая балансовая (остаточная) </w:t>
            </w:r>
            <w:hyperlink r:id="rId18" w:tooltip="Стоимость имущества" w:history="1">
              <w:r w:rsidRPr="009D3E19">
                <w:rPr>
                  <w:sz w:val="24"/>
                  <w:szCs w:val="24"/>
                  <w:bdr w:val="none" w:sz="0" w:space="0" w:color="auto" w:frame="1"/>
                </w:rPr>
                <w:t>стоимость имущества</w:t>
              </w:r>
            </w:hyperlink>
            <w:r w:rsidRPr="009D3E19">
              <w:rPr>
                <w:sz w:val="24"/>
                <w:szCs w:val="24"/>
              </w:rPr>
              <w:t>, в том числе:</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lastRenderedPageBreak/>
              <w:t>3.1</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Недвижимое имущество, в том числе:</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3.1.1</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Имущество, переданное в аренду</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3.1.2</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Имущество, переданное в безвозмездное пользование</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3.1.3</w:t>
            </w:r>
          </w:p>
        </w:tc>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Имущество, используемое для оказания платных услуг (выполнения работ)</w:t>
            </w:r>
          </w:p>
        </w:tc>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3.1.4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Имущество, используемое для оказания услуг (выполнения работ) в соответствии с муниципальным заданием, утвержденным учредителем</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3.2</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Движимое имущество, в том числе:</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3.2.1</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after="0" w:line="240" w:lineRule="auto"/>
              <w:ind w:left="30" w:right="30"/>
              <w:contextualSpacing/>
              <w:textAlignment w:val="baseline"/>
              <w:rPr>
                <w:color w:val="000000"/>
                <w:sz w:val="24"/>
                <w:szCs w:val="24"/>
              </w:rPr>
            </w:pPr>
            <w:r w:rsidRPr="009D3E19">
              <w:rPr>
                <w:sz w:val="24"/>
                <w:szCs w:val="24"/>
              </w:rPr>
              <w:t>Особо ценное </w:t>
            </w:r>
            <w:hyperlink r:id="rId19" w:tooltip="Движимость" w:history="1">
              <w:r w:rsidRPr="009D3E19">
                <w:rPr>
                  <w:sz w:val="24"/>
                  <w:szCs w:val="24"/>
                  <w:bdr w:val="none" w:sz="0" w:space="0" w:color="auto" w:frame="1"/>
                </w:rPr>
                <w:t>движимое имущество</w:t>
              </w:r>
            </w:hyperlink>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3.2.2</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Движимое имущество, переданное в аренду</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3.2.3</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Движимое имущество, переданное в безвозмездное пользование</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3.2.4</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Движимое имущество, используемое для оказания платных услуг (выполнения работ)</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3.2.5</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Движимое имущество, используемое для оказания услуг (выполнения работ) в соответствии с муниципальным заданием, утвержденным учредителем</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4</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Количество объектов недвижимого имущества</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единиц</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5</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Общая площадь объектов недвижимого имущества, в том числе:</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кв. м</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5.1</w:t>
            </w:r>
          </w:p>
        </w:tc>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Имущество, переданное в аренду</w:t>
            </w:r>
          </w:p>
        </w:tc>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кв. м</w:t>
            </w:r>
          </w:p>
        </w:tc>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single" w:sz="4"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5.2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Имущество, переданное в безвозмездное пользование</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кв. м</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5.3</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Имущество, используемое для оказания платных услуг (выполнения работ)</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кв. м</w:t>
            </w: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4" w:space="0" w:color="auto"/>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5.4</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Имущество, используемое для оказания услуг (выполнения работ) в соответствии с муниципальным заданием, утвержденным учредителем</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кв. м</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lastRenderedPageBreak/>
              <w:t>6</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Износ основных средств</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r w:rsidR="009D3E19" w:rsidRPr="009D3E19" w:rsidTr="00274D13">
        <w:trPr>
          <w:trHeight w:hRule="exact" w:val="851"/>
        </w:trPr>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7</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Сумма, направленная на восстановление основных средств за счет средств, полученных от оказания платных услуг (выполнения работ)</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75" w:after="450" w:line="240" w:lineRule="auto"/>
              <w:ind w:left="30" w:right="30"/>
              <w:contextualSpacing/>
              <w:textAlignment w:val="baseline"/>
              <w:rPr>
                <w:color w:val="000000"/>
                <w:sz w:val="24"/>
                <w:szCs w:val="24"/>
              </w:rPr>
            </w:pPr>
            <w:r w:rsidRPr="009D3E19">
              <w:rPr>
                <w:color w:val="000000"/>
                <w:sz w:val="24"/>
                <w:szCs w:val="24"/>
              </w:rPr>
              <w:t>тыс. руб.</w:t>
            </w: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c>
          <w:tcPr>
            <w:tcW w:w="0" w:type="auto"/>
            <w:tcBorders>
              <w:top w:val="single" w:sz="2" w:space="0" w:color="E7E7E7"/>
              <w:left w:val="outset" w:sz="6" w:space="0" w:color="auto"/>
              <w:bottom w:val="outset" w:sz="6" w:space="0" w:color="auto"/>
              <w:right w:val="outset" w:sz="6" w:space="0" w:color="auto"/>
            </w:tcBorders>
            <w:shd w:val="clear" w:color="auto" w:fill="auto"/>
            <w:tcMar>
              <w:top w:w="30" w:type="dxa"/>
              <w:left w:w="30" w:type="dxa"/>
              <w:bottom w:w="30" w:type="dxa"/>
              <w:right w:w="30" w:type="dxa"/>
            </w:tcMar>
            <w:vAlign w:val="bottom"/>
            <w:hideMark/>
          </w:tcPr>
          <w:p w:rsidR="009D3E19" w:rsidRPr="009D3E19" w:rsidRDefault="009D3E19" w:rsidP="00274D13">
            <w:pPr>
              <w:spacing w:before="30" w:after="30" w:line="240" w:lineRule="auto"/>
              <w:ind w:left="30" w:right="30"/>
              <w:contextualSpacing/>
              <w:rPr>
                <w:color w:val="000000"/>
                <w:sz w:val="24"/>
                <w:szCs w:val="24"/>
              </w:rPr>
            </w:pPr>
          </w:p>
        </w:tc>
      </w:tr>
    </w:tbl>
    <w:p w:rsidR="00274D13" w:rsidRDefault="00274D13" w:rsidP="00274D13">
      <w:pPr>
        <w:spacing w:before="375" w:after="450" w:line="240" w:lineRule="auto"/>
        <w:contextualSpacing/>
        <w:textAlignment w:val="baseline"/>
        <w:rPr>
          <w:rFonts w:ascii="Tahoma" w:hAnsi="Tahoma" w:cs="Tahoma"/>
          <w:color w:val="000000"/>
          <w:sz w:val="21"/>
          <w:szCs w:val="21"/>
          <w:bdr w:val="none" w:sz="0" w:space="0" w:color="auto" w:frame="1"/>
        </w:rPr>
      </w:pPr>
    </w:p>
    <w:p w:rsidR="00274D13" w:rsidRDefault="00274D13" w:rsidP="00274D13">
      <w:pPr>
        <w:spacing w:before="375" w:after="450" w:line="240" w:lineRule="auto"/>
        <w:contextualSpacing/>
        <w:textAlignment w:val="baseline"/>
        <w:rPr>
          <w:rFonts w:ascii="Tahoma" w:hAnsi="Tahoma" w:cs="Tahoma"/>
          <w:color w:val="000000"/>
          <w:sz w:val="21"/>
          <w:szCs w:val="21"/>
          <w:bdr w:val="none" w:sz="0" w:space="0" w:color="auto" w:frame="1"/>
        </w:rPr>
      </w:pPr>
    </w:p>
    <w:p w:rsidR="00274D13" w:rsidRDefault="00274D13" w:rsidP="00274D13">
      <w:pPr>
        <w:spacing w:before="375" w:after="450" w:line="240" w:lineRule="auto"/>
        <w:contextualSpacing/>
        <w:textAlignment w:val="baseline"/>
        <w:rPr>
          <w:rFonts w:ascii="Tahoma" w:hAnsi="Tahoma" w:cs="Tahoma"/>
          <w:color w:val="000000"/>
          <w:sz w:val="21"/>
          <w:szCs w:val="21"/>
          <w:bdr w:val="none" w:sz="0" w:space="0" w:color="auto" w:frame="1"/>
        </w:rPr>
      </w:pPr>
    </w:p>
    <w:p w:rsidR="009D3E19" w:rsidRPr="009D3E19" w:rsidRDefault="009D3E19" w:rsidP="00274D13">
      <w:pPr>
        <w:spacing w:before="375" w:after="450" w:line="240" w:lineRule="auto"/>
        <w:contextualSpacing/>
        <w:textAlignment w:val="baseline"/>
        <w:rPr>
          <w:color w:val="000000"/>
          <w:sz w:val="21"/>
          <w:szCs w:val="21"/>
          <w:bdr w:val="none" w:sz="0" w:space="0" w:color="auto" w:frame="1"/>
        </w:rPr>
      </w:pPr>
      <w:r w:rsidRPr="009D3E19">
        <w:rPr>
          <w:rFonts w:ascii="Tahoma" w:hAnsi="Tahoma" w:cs="Tahoma"/>
          <w:color w:val="000000"/>
          <w:sz w:val="21"/>
          <w:szCs w:val="21"/>
          <w:bdr w:val="none" w:sz="0" w:space="0" w:color="auto" w:frame="1"/>
        </w:rPr>
        <w:br/>
      </w:r>
      <w:r w:rsidRPr="009D3E19">
        <w:rPr>
          <w:color w:val="000000"/>
          <w:sz w:val="21"/>
          <w:szCs w:val="21"/>
          <w:bdr w:val="none" w:sz="0" w:space="0" w:color="auto" w:frame="1"/>
        </w:rPr>
        <w:t>Данные, отраженные в форме, подтверждаем:</w:t>
      </w:r>
      <w:r w:rsidRPr="009D3E19">
        <w:rPr>
          <w:color w:val="000000"/>
          <w:sz w:val="21"/>
          <w:szCs w:val="21"/>
          <w:bdr w:val="none" w:sz="0" w:space="0" w:color="auto" w:frame="1"/>
        </w:rPr>
        <w:br/>
      </w:r>
      <w:r w:rsidRPr="009D3E19">
        <w:rPr>
          <w:color w:val="000000"/>
          <w:sz w:val="21"/>
          <w:szCs w:val="21"/>
          <w:bdr w:val="none" w:sz="0" w:space="0" w:color="auto" w:frame="1"/>
        </w:rPr>
        <w:br/>
        <w:t>Руководитель организации (балансодержателя объекта):</w:t>
      </w:r>
      <w:r w:rsidRPr="009D3E19">
        <w:rPr>
          <w:color w:val="000000"/>
          <w:sz w:val="21"/>
          <w:szCs w:val="21"/>
          <w:bdr w:val="none" w:sz="0" w:space="0" w:color="auto" w:frame="1"/>
        </w:rPr>
        <w:br/>
        <w:t>______________________ ____________________/______________________________/</w:t>
      </w:r>
      <w:r w:rsidRPr="009D3E19">
        <w:rPr>
          <w:color w:val="000000"/>
          <w:sz w:val="21"/>
          <w:szCs w:val="21"/>
          <w:bdr w:val="none" w:sz="0" w:space="0" w:color="auto" w:frame="1"/>
        </w:rPr>
        <w:br/>
        <w:t>(должность) (подпись) (Ф.И.О.)</w:t>
      </w:r>
      <w:r w:rsidRPr="009D3E19">
        <w:rPr>
          <w:color w:val="000000"/>
          <w:sz w:val="21"/>
          <w:szCs w:val="21"/>
          <w:bdr w:val="none" w:sz="0" w:space="0" w:color="auto" w:frame="1"/>
        </w:rPr>
        <w:br/>
      </w:r>
      <w:r w:rsidRPr="009D3E19">
        <w:rPr>
          <w:color w:val="000000"/>
          <w:sz w:val="21"/>
          <w:szCs w:val="21"/>
          <w:bdr w:val="none" w:sz="0" w:space="0" w:color="auto" w:frame="1"/>
        </w:rPr>
        <w:br/>
        <w:t>Главный бухгалтер организации (балансодержателя объекта):</w:t>
      </w:r>
      <w:r w:rsidRPr="009D3E19">
        <w:rPr>
          <w:color w:val="000000"/>
          <w:sz w:val="21"/>
          <w:szCs w:val="21"/>
          <w:bdr w:val="none" w:sz="0" w:space="0" w:color="auto" w:frame="1"/>
        </w:rPr>
        <w:br/>
        <w:t>______________________ ____________________/______________________________/</w:t>
      </w:r>
      <w:r w:rsidRPr="009D3E19">
        <w:rPr>
          <w:color w:val="000000"/>
          <w:sz w:val="21"/>
          <w:szCs w:val="21"/>
          <w:bdr w:val="none" w:sz="0" w:space="0" w:color="auto" w:frame="1"/>
        </w:rPr>
        <w:br/>
        <w:t>(должность) (подпись) (Ф.И.О.)</w:t>
      </w:r>
    </w:p>
    <w:p w:rsidR="00910468" w:rsidRDefault="00910468" w:rsidP="00E83C63">
      <w:pPr>
        <w:ind w:left="567" w:firstLine="284"/>
        <w:jc w:val="center"/>
        <w:outlineLvl w:val="2"/>
        <w:rPr>
          <w:bCs/>
        </w:rPr>
      </w:pPr>
    </w:p>
    <w:p w:rsidR="00910468" w:rsidRDefault="00910468" w:rsidP="00E83C63">
      <w:pPr>
        <w:ind w:left="567" w:firstLine="284"/>
        <w:jc w:val="center"/>
        <w:outlineLvl w:val="2"/>
        <w:rPr>
          <w:bCs/>
        </w:rPr>
      </w:pPr>
    </w:p>
    <w:p w:rsidR="00910468" w:rsidRDefault="00910468" w:rsidP="00E83C63">
      <w:pPr>
        <w:ind w:left="567" w:firstLine="284"/>
        <w:jc w:val="center"/>
        <w:outlineLvl w:val="2"/>
        <w:rPr>
          <w:bCs/>
        </w:rPr>
      </w:pPr>
    </w:p>
    <w:p w:rsidR="00910468" w:rsidRDefault="00910468" w:rsidP="00E83C63">
      <w:pPr>
        <w:ind w:left="567" w:firstLine="284"/>
        <w:jc w:val="center"/>
        <w:outlineLvl w:val="2"/>
        <w:rPr>
          <w:bCs/>
        </w:rPr>
      </w:pPr>
    </w:p>
    <w:p w:rsidR="00910468" w:rsidRDefault="00910468" w:rsidP="00E83C63">
      <w:pPr>
        <w:ind w:left="567" w:firstLine="284"/>
        <w:jc w:val="center"/>
        <w:outlineLvl w:val="2"/>
        <w:rPr>
          <w:bCs/>
        </w:rPr>
      </w:pPr>
    </w:p>
    <w:p w:rsidR="00F71594" w:rsidRDefault="00F71594" w:rsidP="00E83C63">
      <w:pPr>
        <w:ind w:left="567" w:firstLine="284"/>
        <w:jc w:val="center"/>
        <w:outlineLvl w:val="2"/>
        <w:rPr>
          <w:bCs/>
        </w:rPr>
      </w:pPr>
    </w:p>
    <w:p w:rsidR="00F71594" w:rsidRDefault="00F71594" w:rsidP="00E83C63">
      <w:pPr>
        <w:ind w:left="567" w:firstLine="284"/>
        <w:jc w:val="center"/>
        <w:outlineLvl w:val="2"/>
        <w:rPr>
          <w:bCs/>
        </w:rPr>
      </w:pPr>
    </w:p>
    <w:p w:rsidR="00F71594" w:rsidRDefault="00F71594" w:rsidP="00E83C63">
      <w:pPr>
        <w:ind w:left="567" w:firstLine="284"/>
        <w:jc w:val="center"/>
        <w:outlineLvl w:val="2"/>
        <w:rPr>
          <w:bCs/>
        </w:rPr>
      </w:pPr>
    </w:p>
    <w:p w:rsidR="00F71594" w:rsidRDefault="00F71594" w:rsidP="00E83C63">
      <w:pPr>
        <w:ind w:left="567" w:firstLine="284"/>
        <w:jc w:val="center"/>
        <w:outlineLvl w:val="2"/>
        <w:rPr>
          <w:bCs/>
        </w:rPr>
      </w:pPr>
    </w:p>
    <w:p w:rsidR="00B65DF0" w:rsidRDefault="00B65DF0" w:rsidP="00E83C63">
      <w:pPr>
        <w:ind w:left="567" w:firstLine="284"/>
        <w:jc w:val="center"/>
        <w:outlineLvl w:val="2"/>
        <w:rPr>
          <w:bCs/>
        </w:rPr>
      </w:pPr>
    </w:p>
    <w:p w:rsidR="00B65DF0" w:rsidRDefault="00B65DF0" w:rsidP="00E83C63">
      <w:pPr>
        <w:ind w:left="567" w:firstLine="284"/>
        <w:jc w:val="center"/>
        <w:outlineLvl w:val="2"/>
        <w:rPr>
          <w:bCs/>
        </w:rPr>
      </w:pPr>
    </w:p>
    <w:p w:rsidR="00B65DF0" w:rsidRDefault="00B65DF0" w:rsidP="00E83C63">
      <w:pPr>
        <w:ind w:left="567" w:firstLine="284"/>
        <w:jc w:val="center"/>
        <w:outlineLvl w:val="2"/>
        <w:rPr>
          <w:bCs/>
        </w:rPr>
      </w:pPr>
    </w:p>
    <w:p w:rsidR="00C24FFC" w:rsidRDefault="00C24FFC" w:rsidP="00E83C63">
      <w:pPr>
        <w:ind w:left="567" w:firstLine="284"/>
        <w:jc w:val="center"/>
        <w:outlineLvl w:val="2"/>
        <w:rPr>
          <w:bCs/>
        </w:rPr>
      </w:pPr>
    </w:p>
    <w:p w:rsidR="00C24FFC" w:rsidRDefault="00C24FFC" w:rsidP="00E83C63">
      <w:pPr>
        <w:ind w:left="567" w:firstLine="284"/>
        <w:jc w:val="center"/>
        <w:outlineLvl w:val="2"/>
        <w:rPr>
          <w:bCs/>
        </w:rPr>
      </w:pPr>
    </w:p>
    <w:p w:rsidR="00C24FFC" w:rsidRDefault="00C24FFC" w:rsidP="00E83C63">
      <w:pPr>
        <w:ind w:left="567" w:firstLine="284"/>
        <w:jc w:val="center"/>
        <w:outlineLvl w:val="2"/>
        <w:rPr>
          <w:bCs/>
        </w:rPr>
      </w:pPr>
    </w:p>
    <w:p w:rsidR="00274D13" w:rsidRDefault="00274D13" w:rsidP="001873FA">
      <w:pPr>
        <w:spacing w:before="375" w:after="450"/>
        <w:contextualSpacing/>
        <w:jc w:val="right"/>
        <w:textAlignment w:val="baseline"/>
        <w:rPr>
          <w:color w:val="000000"/>
          <w:sz w:val="21"/>
          <w:szCs w:val="21"/>
          <w:bdr w:val="none" w:sz="0" w:space="0" w:color="auto" w:frame="1"/>
        </w:rPr>
      </w:pPr>
    </w:p>
    <w:p w:rsidR="00274D13" w:rsidRDefault="00274D13" w:rsidP="001873FA">
      <w:pPr>
        <w:spacing w:before="375" w:after="450"/>
        <w:contextualSpacing/>
        <w:jc w:val="right"/>
        <w:textAlignment w:val="baseline"/>
        <w:rPr>
          <w:color w:val="000000"/>
          <w:sz w:val="21"/>
          <w:szCs w:val="21"/>
          <w:bdr w:val="none" w:sz="0" w:space="0" w:color="auto" w:frame="1"/>
        </w:rPr>
      </w:pPr>
    </w:p>
    <w:p w:rsidR="00274D13" w:rsidRDefault="00274D13" w:rsidP="001873FA">
      <w:pPr>
        <w:spacing w:before="375" w:after="450"/>
        <w:contextualSpacing/>
        <w:jc w:val="right"/>
        <w:textAlignment w:val="baseline"/>
        <w:rPr>
          <w:color w:val="000000"/>
          <w:sz w:val="21"/>
          <w:szCs w:val="21"/>
          <w:bdr w:val="none" w:sz="0" w:space="0" w:color="auto" w:frame="1"/>
        </w:rPr>
      </w:pPr>
    </w:p>
    <w:p w:rsidR="00274D13" w:rsidRDefault="00274D13" w:rsidP="001873FA">
      <w:pPr>
        <w:spacing w:before="375" w:after="450"/>
        <w:contextualSpacing/>
        <w:jc w:val="right"/>
        <w:textAlignment w:val="baseline"/>
        <w:rPr>
          <w:color w:val="000000"/>
          <w:sz w:val="21"/>
          <w:szCs w:val="21"/>
          <w:bdr w:val="none" w:sz="0" w:space="0" w:color="auto" w:frame="1"/>
        </w:rPr>
      </w:pPr>
    </w:p>
    <w:p w:rsidR="00274D13" w:rsidRDefault="00274D13" w:rsidP="001873FA">
      <w:pPr>
        <w:spacing w:before="375" w:after="450"/>
        <w:contextualSpacing/>
        <w:jc w:val="right"/>
        <w:textAlignment w:val="baseline"/>
        <w:rPr>
          <w:color w:val="000000"/>
          <w:sz w:val="21"/>
          <w:szCs w:val="21"/>
          <w:bdr w:val="none" w:sz="0" w:space="0" w:color="auto" w:frame="1"/>
        </w:rPr>
      </w:pPr>
    </w:p>
    <w:p w:rsidR="00274D13" w:rsidRDefault="00274D13" w:rsidP="001873FA">
      <w:pPr>
        <w:spacing w:before="375" w:after="450"/>
        <w:contextualSpacing/>
        <w:jc w:val="right"/>
        <w:textAlignment w:val="baseline"/>
        <w:rPr>
          <w:color w:val="000000"/>
          <w:sz w:val="21"/>
          <w:szCs w:val="21"/>
          <w:bdr w:val="none" w:sz="0" w:space="0" w:color="auto" w:frame="1"/>
        </w:rPr>
      </w:pPr>
    </w:p>
    <w:p w:rsidR="00274D13" w:rsidRDefault="00274D13" w:rsidP="001873FA">
      <w:pPr>
        <w:spacing w:before="375" w:after="450"/>
        <w:contextualSpacing/>
        <w:jc w:val="right"/>
        <w:textAlignment w:val="baseline"/>
        <w:rPr>
          <w:color w:val="000000"/>
          <w:sz w:val="21"/>
          <w:szCs w:val="21"/>
          <w:bdr w:val="none" w:sz="0" w:space="0" w:color="auto" w:frame="1"/>
        </w:rPr>
      </w:pPr>
    </w:p>
    <w:p w:rsidR="00274D13" w:rsidRDefault="00274D13" w:rsidP="001873FA">
      <w:pPr>
        <w:spacing w:before="375" w:after="450"/>
        <w:contextualSpacing/>
        <w:jc w:val="right"/>
        <w:textAlignment w:val="baseline"/>
        <w:rPr>
          <w:color w:val="000000"/>
          <w:sz w:val="21"/>
          <w:szCs w:val="21"/>
          <w:bdr w:val="none" w:sz="0" w:space="0" w:color="auto" w:frame="1"/>
        </w:rPr>
      </w:pPr>
    </w:p>
    <w:p w:rsidR="00274D13" w:rsidRDefault="00274D13" w:rsidP="001873FA">
      <w:pPr>
        <w:spacing w:before="375" w:after="450"/>
        <w:contextualSpacing/>
        <w:jc w:val="right"/>
        <w:textAlignment w:val="baseline"/>
        <w:rPr>
          <w:color w:val="000000"/>
          <w:sz w:val="21"/>
          <w:szCs w:val="21"/>
          <w:bdr w:val="none" w:sz="0" w:space="0" w:color="auto" w:frame="1"/>
        </w:rPr>
      </w:pPr>
    </w:p>
    <w:p w:rsidR="00274D13" w:rsidRDefault="00274D13" w:rsidP="001873FA">
      <w:pPr>
        <w:spacing w:before="375" w:after="450"/>
        <w:contextualSpacing/>
        <w:jc w:val="right"/>
        <w:textAlignment w:val="baseline"/>
        <w:rPr>
          <w:color w:val="000000"/>
          <w:sz w:val="21"/>
          <w:szCs w:val="21"/>
          <w:bdr w:val="none" w:sz="0" w:space="0" w:color="auto" w:frame="1"/>
        </w:rPr>
      </w:pPr>
    </w:p>
    <w:p w:rsidR="00274D13" w:rsidRDefault="00274D13" w:rsidP="001873FA">
      <w:pPr>
        <w:spacing w:before="375" w:after="450"/>
        <w:contextualSpacing/>
        <w:jc w:val="right"/>
        <w:textAlignment w:val="baseline"/>
        <w:rPr>
          <w:color w:val="000000"/>
          <w:sz w:val="21"/>
          <w:szCs w:val="21"/>
          <w:bdr w:val="none" w:sz="0" w:space="0" w:color="auto" w:frame="1"/>
        </w:rPr>
      </w:pPr>
    </w:p>
    <w:p w:rsidR="00274D13" w:rsidRDefault="00274D13" w:rsidP="001873FA">
      <w:pPr>
        <w:spacing w:before="375" w:after="450"/>
        <w:contextualSpacing/>
        <w:jc w:val="right"/>
        <w:textAlignment w:val="baseline"/>
        <w:rPr>
          <w:color w:val="000000"/>
          <w:sz w:val="21"/>
          <w:szCs w:val="21"/>
          <w:bdr w:val="none" w:sz="0" w:space="0" w:color="auto" w:frame="1"/>
        </w:rPr>
      </w:pPr>
    </w:p>
    <w:p w:rsidR="003501B3" w:rsidRDefault="003501B3" w:rsidP="001873FA">
      <w:pPr>
        <w:spacing w:before="375" w:after="450"/>
        <w:contextualSpacing/>
        <w:jc w:val="right"/>
        <w:textAlignment w:val="baseline"/>
        <w:rPr>
          <w:color w:val="000000"/>
          <w:sz w:val="21"/>
          <w:szCs w:val="21"/>
          <w:bdr w:val="none" w:sz="0" w:space="0" w:color="auto" w:frame="1"/>
        </w:rPr>
      </w:pPr>
    </w:p>
    <w:p w:rsidR="003501B3" w:rsidRDefault="003501B3" w:rsidP="001873FA">
      <w:pPr>
        <w:spacing w:before="375" w:after="450"/>
        <w:contextualSpacing/>
        <w:jc w:val="right"/>
        <w:textAlignment w:val="baseline"/>
        <w:rPr>
          <w:color w:val="000000"/>
          <w:sz w:val="21"/>
          <w:szCs w:val="21"/>
          <w:bdr w:val="none" w:sz="0" w:space="0" w:color="auto" w:frame="1"/>
        </w:rPr>
      </w:pPr>
    </w:p>
    <w:p w:rsidR="003501B3" w:rsidRDefault="003501B3" w:rsidP="001873FA">
      <w:pPr>
        <w:spacing w:before="375" w:after="450"/>
        <w:contextualSpacing/>
        <w:jc w:val="right"/>
        <w:textAlignment w:val="baseline"/>
        <w:rPr>
          <w:color w:val="000000"/>
          <w:sz w:val="21"/>
          <w:szCs w:val="21"/>
          <w:bdr w:val="none" w:sz="0" w:space="0" w:color="auto" w:frame="1"/>
        </w:rPr>
      </w:pPr>
    </w:p>
    <w:p w:rsidR="001873FA" w:rsidRPr="00B5385C" w:rsidRDefault="001873FA" w:rsidP="001873FA">
      <w:pPr>
        <w:spacing w:before="375" w:after="450"/>
        <w:contextualSpacing/>
        <w:jc w:val="right"/>
        <w:textAlignment w:val="baseline"/>
        <w:rPr>
          <w:color w:val="000000"/>
          <w:sz w:val="21"/>
          <w:szCs w:val="21"/>
          <w:bdr w:val="none" w:sz="0" w:space="0" w:color="auto" w:frame="1"/>
        </w:rPr>
      </w:pPr>
      <w:r w:rsidRPr="009D3E19">
        <w:rPr>
          <w:color w:val="000000"/>
          <w:sz w:val="21"/>
          <w:szCs w:val="21"/>
          <w:bdr w:val="none" w:sz="0" w:space="0" w:color="auto" w:frame="1"/>
        </w:rPr>
        <w:lastRenderedPageBreak/>
        <w:t>Приложение</w:t>
      </w:r>
      <w:r>
        <w:rPr>
          <w:color w:val="000000"/>
          <w:sz w:val="21"/>
          <w:szCs w:val="21"/>
          <w:bdr w:val="none" w:sz="0" w:space="0" w:color="auto" w:frame="1"/>
        </w:rPr>
        <w:t xml:space="preserve"> 5</w:t>
      </w:r>
      <w:r w:rsidRPr="009D3E19">
        <w:rPr>
          <w:color w:val="000000"/>
          <w:sz w:val="21"/>
          <w:szCs w:val="21"/>
          <w:bdr w:val="none" w:sz="0" w:space="0" w:color="auto" w:frame="1"/>
        </w:rPr>
        <w:br/>
      </w:r>
      <w:r w:rsidRPr="00B5385C">
        <w:rPr>
          <w:color w:val="000000"/>
          <w:sz w:val="21"/>
          <w:szCs w:val="21"/>
          <w:bdr w:val="none" w:sz="0" w:space="0" w:color="auto" w:frame="1"/>
        </w:rPr>
        <w:t>к Методике оценки эффективности</w:t>
      </w:r>
    </w:p>
    <w:p w:rsidR="001873FA" w:rsidRPr="00B5385C" w:rsidRDefault="001873FA" w:rsidP="001873FA">
      <w:pPr>
        <w:spacing w:before="375" w:after="450"/>
        <w:contextualSpacing/>
        <w:jc w:val="right"/>
        <w:textAlignment w:val="baseline"/>
        <w:rPr>
          <w:color w:val="000000"/>
          <w:sz w:val="21"/>
          <w:szCs w:val="21"/>
          <w:bdr w:val="none" w:sz="0" w:space="0" w:color="auto" w:frame="1"/>
        </w:rPr>
      </w:pPr>
      <w:r w:rsidRPr="00B5385C">
        <w:rPr>
          <w:color w:val="000000"/>
          <w:sz w:val="21"/>
          <w:szCs w:val="21"/>
          <w:bdr w:val="none" w:sz="0" w:space="0" w:color="auto" w:frame="1"/>
        </w:rPr>
        <w:t>использования муниципального</w:t>
      </w:r>
    </w:p>
    <w:p w:rsidR="001873FA" w:rsidRPr="00B5385C" w:rsidRDefault="001873FA" w:rsidP="001873FA">
      <w:pPr>
        <w:spacing w:before="375" w:after="450"/>
        <w:contextualSpacing/>
        <w:jc w:val="right"/>
        <w:textAlignment w:val="baseline"/>
        <w:rPr>
          <w:color w:val="000000"/>
          <w:sz w:val="21"/>
          <w:szCs w:val="21"/>
          <w:bdr w:val="none" w:sz="0" w:space="0" w:color="auto" w:frame="1"/>
        </w:rPr>
      </w:pPr>
      <w:r w:rsidRPr="00B5385C">
        <w:rPr>
          <w:color w:val="000000"/>
          <w:sz w:val="21"/>
          <w:szCs w:val="21"/>
          <w:bdr w:val="none" w:sz="0" w:space="0" w:color="auto" w:frame="1"/>
        </w:rPr>
        <w:t>имущества, находящегося в собственности</w:t>
      </w:r>
    </w:p>
    <w:p w:rsidR="001873FA" w:rsidRDefault="001873FA" w:rsidP="001873FA">
      <w:pPr>
        <w:spacing w:before="375" w:after="450"/>
        <w:contextualSpacing/>
        <w:jc w:val="right"/>
        <w:textAlignment w:val="baseline"/>
        <w:rPr>
          <w:color w:val="000000"/>
          <w:sz w:val="21"/>
          <w:szCs w:val="21"/>
          <w:bdr w:val="none" w:sz="0" w:space="0" w:color="auto" w:frame="1"/>
        </w:rPr>
      </w:pPr>
      <w:r w:rsidRPr="00B5385C">
        <w:rPr>
          <w:color w:val="000000"/>
          <w:sz w:val="21"/>
          <w:szCs w:val="21"/>
          <w:bdr w:val="none" w:sz="0" w:space="0" w:color="auto" w:frame="1"/>
        </w:rPr>
        <w:t xml:space="preserve">    МО Пригородный район</w:t>
      </w:r>
    </w:p>
    <w:p w:rsidR="001873FA" w:rsidRDefault="001873FA" w:rsidP="001873FA">
      <w:pPr>
        <w:spacing w:after="0" w:line="240" w:lineRule="auto"/>
        <w:jc w:val="right"/>
        <w:outlineLvl w:val="2"/>
        <w:rPr>
          <w:b/>
          <w:bCs/>
          <w:sz w:val="22"/>
          <w:szCs w:val="22"/>
        </w:rPr>
      </w:pPr>
    </w:p>
    <w:p w:rsidR="0031201B" w:rsidRDefault="0031201B" w:rsidP="0031201B">
      <w:pPr>
        <w:spacing w:after="0" w:line="240" w:lineRule="auto"/>
        <w:jc w:val="center"/>
        <w:outlineLvl w:val="2"/>
        <w:rPr>
          <w:b/>
          <w:bCs/>
          <w:sz w:val="22"/>
          <w:szCs w:val="22"/>
        </w:rPr>
      </w:pPr>
      <w:r w:rsidRPr="0031201B">
        <w:rPr>
          <w:b/>
          <w:bCs/>
          <w:sz w:val="22"/>
          <w:szCs w:val="22"/>
        </w:rPr>
        <w:t xml:space="preserve">Значения показателей эффективности использования муниципального имущества </w:t>
      </w:r>
    </w:p>
    <w:p w:rsidR="001873FA" w:rsidRPr="0031201B" w:rsidRDefault="001873FA" w:rsidP="0031201B">
      <w:pPr>
        <w:spacing w:after="0" w:line="240" w:lineRule="auto"/>
        <w:jc w:val="center"/>
        <w:outlineLvl w:val="2"/>
        <w:rPr>
          <w:b/>
          <w:bCs/>
          <w:sz w:val="22"/>
          <w:szCs w:val="22"/>
        </w:rPr>
      </w:pPr>
    </w:p>
    <w:p w:rsidR="0031201B" w:rsidRPr="0031201B" w:rsidRDefault="0031201B" w:rsidP="0031201B">
      <w:pPr>
        <w:spacing w:after="0" w:line="240" w:lineRule="auto"/>
        <w:jc w:val="center"/>
        <w:rPr>
          <w:sz w:val="22"/>
          <w:szCs w:val="22"/>
        </w:rPr>
      </w:pPr>
    </w:p>
    <w:p w:rsidR="0031201B" w:rsidRPr="0031201B" w:rsidRDefault="0031201B" w:rsidP="0031201B">
      <w:pPr>
        <w:spacing w:after="0" w:line="240" w:lineRule="auto"/>
        <w:jc w:val="center"/>
        <w:rPr>
          <w:sz w:val="22"/>
          <w:szCs w:val="22"/>
        </w:rPr>
      </w:pPr>
      <w:r w:rsidRPr="0031201B">
        <w:rPr>
          <w:sz w:val="22"/>
          <w:szCs w:val="22"/>
        </w:rPr>
        <w:t>по состоянию на «___» _______ 20__ года</w:t>
      </w:r>
    </w:p>
    <w:p w:rsidR="0031201B" w:rsidRPr="0031201B" w:rsidRDefault="0031201B" w:rsidP="0031201B">
      <w:pPr>
        <w:spacing w:after="0" w:line="240" w:lineRule="auto"/>
        <w:jc w:val="center"/>
        <w:rPr>
          <w:sz w:val="22"/>
          <w:szCs w:val="22"/>
        </w:rPr>
      </w:pPr>
    </w:p>
    <w:p w:rsidR="0031201B" w:rsidRPr="0031201B" w:rsidRDefault="0031201B" w:rsidP="0031201B">
      <w:pPr>
        <w:spacing w:after="0" w:line="240" w:lineRule="auto"/>
        <w:jc w:val="right"/>
        <w:rPr>
          <w:sz w:val="22"/>
          <w:szCs w:val="22"/>
        </w:rPr>
      </w:pPr>
      <w:r w:rsidRPr="0031201B">
        <w:rPr>
          <w:sz w:val="22"/>
          <w:szCs w:val="22"/>
        </w:rPr>
        <w:t>Таблица 1</w:t>
      </w:r>
    </w:p>
    <w:tbl>
      <w:tblPr>
        <w:tblStyle w:val="12"/>
        <w:tblW w:w="0" w:type="auto"/>
        <w:tblLook w:val="04A0" w:firstRow="1" w:lastRow="0" w:firstColumn="1" w:lastColumn="0" w:noHBand="0" w:noVBand="1"/>
      </w:tblPr>
      <w:tblGrid>
        <w:gridCol w:w="675"/>
        <w:gridCol w:w="1790"/>
        <w:gridCol w:w="1596"/>
        <w:gridCol w:w="1621"/>
        <w:gridCol w:w="1367"/>
        <w:gridCol w:w="1368"/>
        <w:gridCol w:w="1368"/>
      </w:tblGrid>
      <w:tr w:rsidR="0031201B" w:rsidRPr="0031201B" w:rsidTr="008275B1">
        <w:tc>
          <w:tcPr>
            <w:tcW w:w="675" w:type="dxa"/>
            <w:vAlign w:val="center"/>
          </w:tcPr>
          <w:p w:rsidR="0031201B" w:rsidRPr="0031201B" w:rsidRDefault="0031201B" w:rsidP="0031201B">
            <w:pPr>
              <w:jc w:val="center"/>
              <w:rPr>
                <w:sz w:val="22"/>
                <w:szCs w:val="22"/>
              </w:rPr>
            </w:pPr>
            <w:r w:rsidRPr="0031201B">
              <w:rPr>
                <w:sz w:val="22"/>
                <w:szCs w:val="22"/>
              </w:rPr>
              <w:t>№ п/п</w:t>
            </w:r>
          </w:p>
        </w:tc>
        <w:tc>
          <w:tcPr>
            <w:tcW w:w="1701" w:type="dxa"/>
            <w:vAlign w:val="center"/>
          </w:tcPr>
          <w:p w:rsidR="0031201B" w:rsidRPr="0031201B" w:rsidRDefault="0031201B" w:rsidP="0031201B">
            <w:pPr>
              <w:jc w:val="center"/>
              <w:rPr>
                <w:sz w:val="22"/>
                <w:szCs w:val="22"/>
              </w:rPr>
            </w:pPr>
            <w:r w:rsidRPr="0031201B">
              <w:rPr>
                <w:sz w:val="22"/>
                <w:szCs w:val="22"/>
              </w:rPr>
              <w:t>Наименование муниципального учреждения</w:t>
            </w:r>
          </w:p>
        </w:tc>
        <w:tc>
          <w:tcPr>
            <w:tcW w:w="1471" w:type="dxa"/>
            <w:vAlign w:val="center"/>
          </w:tcPr>
          <w:p w:rsidR="0031201B" w:rsidRPr="0031201B" w:rsidRDefault="0031201B" w:rsidP="0031201B">
            <w:pPr>
              <w:jc w:val="center"/>
              <w:rPr>
                <w:sz w:val="22"/>
                <w:szCs w:val="22"/>
              </w:rPr>
            </w:pPr>
            <w:r w:rsidRPr="0031201B">
              <w:rPr>
                <w:sz w:val="22"/>
                <w:szCs w:val="22"/>
              </w:rPr>
              <w:t>Наименование объекта недвижимости</w:t>
            </w:r>
          </w:p>
        </w:tc>
        <w:tc>
          <w:tcPr>
            <w:tcW w:w="1621" w:type="dxa"/>
            <w:vAlign w:val="center"/>
          </w:tcPr>
          <w:p w:rsidR="0031201B" w:rsidRPr="0031201B" w:rsidRDefault="0031201B" w:rsidP="0031201B">
            <w:pPr>
              <w:jc w:val="center"/>
              <w:rPr>
                <w:sz w:val="22"/>
                <w:szCs w:val="22"/>
              </w:rPr>
            </w:pPr>
            <w:r w:rsidRPr="0031201B">
              <w:rPr>
                <w:sz w:val="22"/>
                <w:szCs w:val="22"/>
              </w:rPr>
              <w:t>Адрес, кадастровый номер</w:t>
            </w:r>
          </w:p>
        </w:tc>
        <w:tc>
          <w:tcPr>
            <w:tcW w:w="1367" w:type="dxa"/>
            <w:vAlign w:val="center"/>
          </w:tcPr>
          <w:p w:rsidR="0031201B" w:rsidRPr="0031201B" w:rsidRDefault="00CF68A0" w:rsidP="0031201B">
            <w:pPr>
              <w:jc w:val="center"/>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S</m:t>
                    </m:r>
                  </m:e>
                  <m:sub>
                    <m:r>
                      <m:rPr>
                        <m:sty m:val="p"/>
                      </m:rPr>
                      <w:rPr>
                        <w:rFonts w:ascii="Cambria Math" w:hAnsi="Cambria Math"/>
                        <w:sz w:val="22"/>
                        <w:szCs w:val="22"/>
                      </w:rPr>
                      <m:t>общ.</m:t>
                    </m:r>
                  </m:sub>
                </m:sSub>
              </m:oMath>
            </m:oMathPara>
          </w:p>
        </w:tc>
        <w:tc>
          <w:tcPr>
            <w:tcW w:w="1368" w:type="dxa"/>
            <w:vAlign w:val="center"/>
          </w:tcPr>
          <w:p w:rsidR="0031201B" w:rsidRPr="0031201B" w:rsidRDefault="00CF68A0" w:rsidP="0031201B">
            <w:pPr>
              <w:jc w:val="center"/>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S</m:t>
                    </m:r>
                  </m:e>
                  <m:sub>
                    <m:r>
                      <m:rPr>
                        <m:sty m:val="p"/>
                      </m:rPr>
                      <w:rPr>
                        <w:rFonts w:ascii="Cambria Math" w:hAnsi="Cambria Math"/>
                        <w:sz w:val="22"/>
                        <w:szCs w:val="22"/>
                      </w:rPr>
                      <m:t>исп.</m:t>
                    </m:r>
                  </m:sub>
                </m:sSub>
              </m:oMath>
            </m:oMathPara>
          </w:p>
        </w:tc>
        <w:tc>
          <w:tcPr>
            <w:tcW w:w="1368" w:type="dxa"/>
            <w:vAlign w:val="center"/>
          </w:tcPr>
          <w:p w:rsidR="0031201B" w:rsidRPr="0031201B" w:rsidRDefault="00CF68A0" w:rsidP="0031201B">
            <w:pPr>
              <w:jc w:val="center"/>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N</m:t>
                    </m:r>
                  </m:e>
                  <m:sub>
                    <m:r>
                      <w:rPr>
                        <w:rFonts w:ascii="Cambria Math" w:hAnsi="Cambria Math"/>
                        <w:sz w:val="22"/>
                        <w:szCs w:val="22"/>
                      </w:rPr>
                      <m:t>у</m:t>
                    </m:r>
                  </m:sub>
                </m:sSub>
              </m:oMath>
            </m:oMathPara>
          </w:p>
        </w:tc>
      </w:tr>
      <w:tr w:rsidR="0031201B" w:rsidRPr="0031201B" w:rsidTr="008275B1">
        <w:tc>
          <w:tcPr>
            <w:tcW w:w="675" w:type="dxa"/>
            <w:vAlign w:val="center"/>
          </w:tcPr>
          <w:p w:rsidR="0031201B" w:rsidRPr="0031201B" w:rsidRDefault="0031201B" w:rsidP="0031201B">
            <w:pPr>
              <w:jc w:val="center"/>
              <w:rPr>
                <w:sz w:val="22"/>
                <w:szCs w:val="22"/>
              </w:rPr>
            </w:pPr>
            <w:r w:rsidRPr="0031201B">
              <w:rPr>
                <w:sz w:val="22"/>
                <w:szCs w:val="22"/>
              </w:rPr>
              <w:t>1.</w:t>
            </w:r>
          </w:p>
        </w:tc>
        <w:tc>
          <w:tcPr>
            <w:tcW w:w="1701" w:type="dxa"/>
            <w:vAlign w:val="center"/>
          </w:tcPr>
          <w:p w:rsidR="0031201B" w:rsidRPr="0031201B" w:rsidRDefault="0031201B" w:rsidP="0031201B">
            <w:pPr>
              <w:jc w:val="center"/>
              <w:rPr>
                <w:sz w:val="22"/>
                <w:szCs w:val="22"/>
              </w:rPr>
            </w:pPr>
          </w:p>
        </w:tc>
        <w:tc>
          <w:tcPr>
            <w:tcW w:w="1471" w:type="dxa"/>
            <w:vAlign w:val="center"/>
          </w:tcPr>
          <w:p w:rsidR="0031201B" w:rsidRPr="0031201B" w:rsidRDefault="0031201B" w:rsidP="0031201B">
            <w:pPr>
              <w:jc w:val="center"/>
              <w:rPr>
                <w:sz w:val="22"/>
                <w:szCs w:val="22"/>
              </w:rPr>
            </w:pPr>
          </w:p>
        </w:tc>
        <w:tc>
          <w:tcPr>
            <w:tcW w:w="1621" w:type="dxa"/>
            <w:vAlign w:val="center"/>
          </w:tcPr>
          <w:p w:rsidR="0031201B" w:rsidRPr="0031201B" w:rsidRDefault="0031201B" w:rsidP="0031201B">
            <w:pPr>
              <w:jc w:val="center"/>
              <w:rPr>
                <w:sz w:val="22"/>
                <w:szCs w:val="22"/>
              </w:rPr>
            </w:pPr>
          </w:p>
        </w:tc>
        <w:tc>
          <w:tcPr>
            <w:tcW w:w="1367" w:type="dxa"/>
            <w:vAlign w:val="center"/>
          </w:tcPr>
          <w:p w:rsidR="0031201B" w:rsidRPr="0031201B" w:rsidRDefault="0031201B" w:rsidP="0031201B">
            <w:pPr>
              <w:jc w:val="center"/>
              <w:rPr>
                <w:sz w:val="22"/>
                <w:szCs w:val="22"/>
              </w:rPr>
            </w:pPr>
          </w:p>
        </w:tc>
        <w:tc>
          <w:tcPr>
            <w:tcW w:w="1368" w:type="dxa"/>
            <w:vAlign w:val="center"/>
          </w:tcPr>
          <w:p w:rsidR="0031201B" w:rsidRPr="0031201B" w:rsidRDefault="0031201B" w:rsidP="0031201B">
            <w:pPr>
              <w:jc w:val="center"/>
              <w:rPr>
                <w:sz w:val="22"/>
                <w:szCs w:val="22"/>
              </w:rPr>
            </w:pPr>
          </w:p>
        </w:tc>
        <w:tc>
          <w:tcPr>
            <w:tcW w:w="1368" w:type="dxa"/>
            <w:vAlign w:val="center"/>
          </w:tcPr>
          <w:p w:rsidR="0031201B" w:rsidRPr="0031201B" w:rsidRDefault="0031201B" w:rsidP="0031201B">
            <w:pPr>
              <w:jc w:val="center"/>
              <w:rPr>
                <w:sz w:val="22"/>
                <w:szCs w:val="22"/>
              </w:rPr>
            </w:pPr>
          </w:p>
        </w:tc>
      </w:tr>
      <w:tr w:rsidR="0031201B" w:rsidRPr="0031201B" w:rsidTr="008275B1">
        <w:tc>
          <w:tcPr>
            <w:tcW w:w="675" w:type="dxa"/>
            <w:vAlign w:val="center"/>
          </w:tcPr>
          <w:p w:rsidR="0031201B" w:rsidRPr="0031201B" w:rsidRDefault="0031201B" w:rsidP="0031201B">
            <w:pPr>
              <w:jc w:val="center"/>
              <w:rPr>
                <w:sz w:val="22"/>
                <w:szCs w:val="22"/>
              </w:rPr>
            </w:pPr>
            <w:r w:rsidRPr="0031201B">
              <w:rPr>
                <w:sz w:val="22"/>
                <w:szCs w:val="22"/>
              </w:rPr>
              <w:t>…</w:t>
            </w:r>
          </w:p>
        </w:tc>
        <w:tc>
          <w:tcPr>
            <w:tcW w:w="1701" w:type="dxa"/>
            <w:vAlign w:val="center"/>
          </w:tcPr>
          <w:p w:rsidR="0031201B" w:rsidRPr="0031201B" w:rsidRDefault="0031201B" w:rsidP="0031201B">
            <w:pPr>
              <w:jc w:val="center"/>
              <w:rPr>
                <w:sz w:val="22"/>
                <w:szCs w:val="22"/>
              </w:rPr>
            </w:pPr>
          </w:p>
        </w:tc>
        <w:tc>
          <w:tcPr>
            <w:tcW w:w="1471" w:type="dxa"/>
            <w:vAlign w:val="center"/>
          </w:tcPr>
          <w:p w:rsidR="0031201B" w:rsidRPr="0031201B" w:rsidRDefault="0031201B" w:rsidP="0031201B">
            <w:pPr>
              <w:jc w:val="center"/>
              <w:rPr>
                <w:sz w:val="22"/>
                <w:szCs w:val="22"/>
              </w:rPr>
            </w:pPr>
          </w:p>
        </w:tc>
        <w:tc>
          <w:tcPr>
            <w:tcW w:w="1621" w:type="dxa"/>
            <w:vAlign w:val="center"/>
          </w:tcPr>
          <w:p w:rsidR="0031201B" w:rsidRPr="0031201B" w:rsidRDefault="0031201B" w:rsidP="0031201B">
            <w:pPr>
              <w:jc w:val="center"/>
              <w:rPr>
                <w:sz w:val="22"/>
                <w:szCs w:val="22"/>
              </w:rPr>
            </w:pPr>
          </w:p>
        </w:tc>
        <w:tc>
          <w:tcPr>
            <w:tcW w:w="1367" w:type="dxa"/>
            <w:vAlign w:val="center"/>
          </w:tcPr>
          <w:p w:rsidR="0031201B" w:rsidRPr="0031201B" w:rsidRDefault="0031201B" w:rsidP="0031201B">
            <w:pPr>
              <w:jc w:val="center"/>
              <w:rPr>
                <w:sz w:val="22"/>
                <w:szCs w:val="22"/>
              </w:rPr>
            </w:pPr>
          </w:p>
        </w:tc>
        <w:tc>
          <w:tcPr>
            <w:tcW w:w="1368" w:type="dxa"/>
            <w:vAlign w:val="center"/>
          </w:tcPr>
          <w:p w:rsidR="0031201B" w:rsidRPr="0031201B" w:rsidRDefault="0031201B" w:rsidP="0031201B">
            <w:pPr>
              <w:jc w:val="center"/>
              <w:rPr>
                <w:sz w:val="22"/>
                <w:szCs w:val="22"/>
              </w:rPr>
            </w:pPr>
          </w:p>
        </w:tc>
        <w:tc>
          <w:tcPr>
            <w:tcW w:w="1368" w:type="dxa"/>
            <w:vAlign w:val="center"/>
          </w:tcPr>
          <w:p w:rsidR="0031201B" w:rsidRPr="0031201B" w:rsidRDefault="0031201B" w:rsidP="0031201B">
            <w:pPr>
              <w:jc w:val="center"/>
              <w:rPr>
                <w:sz w:val="22"/>
                <w:szCs w:val="22"/>
              </w:rPr>
            </w:pPr>
          </w:p>
        </w:tc>
      </w:tr>
    </w:tbl>
    <w:p w:rsidR="0031201B" w:rsidRPr="0031201B" w:rsidRDefault="0031201B" w:rsidP="0031201B">
      <w:pPr>
        <w:spacing w:after="0" w:line="240" w:lineRule="auto"/>
        <w:rPr>
          <w:sz w:val="22"/>
          <w:szCs w:val="22"/>
        </w:rPr>
      </w:pPr>
    </w:p>
    <w:p w:rsidR="0031201B" w:rsidRPr="0031201B" w:rsidRDefault="0031201B" w:rsidP="0031201B">
      <w:pPr>
        <w:spacing w:after="0" w:line="240" w:lineRule="auto"/>
        <w:jc w:val="right"/>
        <w:rPr>
          <w:sz w:val="22"/>
          <w:szCs w:val="22"/>
        </w:rPr>
      </w:pPr>
      <w:r w:rsidRPr="0031201B">
        <w:rPr>
          <w:sz w:val="22"/>
          <w:szCs w:val="22"/>
        </w:rPr>
        <w:t>Таблица 2</w:t>
      </w:r>
    </w:p>
    <w:tbl>
      <w:tblPr>
        <w:tblStyle w:val="12"/>
        <w:tblW w:w="0" w:type="auto"/>
        <w:tblLook w:val="04A0" w:firstRow="1" w:lastRow="0" w:firstColumn="1" w:lastColumn="0" w:noHBand="0" w:noVBand="1"/>
      </w:tblPr>
      <w:tblGrid>
        <w:gridCol w:w="675"/>
        <w:gridCol w:w="1790"/>
        <w:gridCol w:w="1596"/>
        <w:gridCol w:w="1621"/>
        <w:gridCol w:w="1367"/>
        <w:gridCol w:w="1368"/>
        <w:gridCol w:w="1368"/>
      </w:tblGrid>
      <w:tr w:rsidR="0031201B" w:rsidRPr="0031201B" w:rsidTr="008275B1">
        <w:tc>
          <w:tcPr>
            <w:tcW w:w="675" w:type="dxa"/>
            <w:vAlign w:val="center"/>
          </w:tcPr>
          <w:p w:rsidR="0031201B" w:rsidRPr="0031201B" w:rsidRDefault="0031201B" w:rsidP="0031201B">
            <w:pPr>
              <w:jc w:val="center"/>
              <w:rPr>
                <w:sz w:val="22"/>
                <w:szCs w:val="22"/>
              </w:rPr>
            </w:pPr>
            <w:r w:rsidRPr="0031201B">
              <w:rPr>
                <w:sz w:val="22"/>
                <w:szCs w:val="22"/>
              </w:rPr>
              <w:t>№ п/п</w:t>
            </w:r>
          </w:p>
        </w:tc>
        <w:tc>
          <w:tcPr>
            <w:tcW w:w="1701" w:type="dxa"/>
            <w:vAlign w:val="center"/>
          </w:tcPr>
          <w:p w:rsidR="0031201B" w:rsidRPr="0031201B" w:rsidRDefault="0031201B" w:rsidP="0031201B">
            <w:pPr>
              <w:jc w:val="center"/>
              <w:rPr>
                <w:sz w:val="22"/>
                <w:szCs w:val="22"/>
              </w:rPr>
            </w:pPr>
            <w:r w:rsidRPr="0031201B">
              <w:rPr>
                <w:sz w:val="22"/>
                <w:szCs w:val="22"/>
              </w:rPr>
              <w:t>Наименование муниципального учреждения</w:t>
            </w:r>
          </w:p>
        </w:tc>
        <w:tc>
          <w:tcPr>
            <w:tcW w:w="1471" w:type="dxa"/>
            <w:vAlign w:val="center"/>
          </w:tcPr>
          <w:p w:rsidR="0031201B" w:rsidRPr="0031201B" w:rsidRDefault="0031201B" w:rsidP="0031201B">
            <w:pPr>
              <w:jc w:val="center"/>
              <w:rPr>
                <w:sz w:val="22"/>
                <w:szCs w:val="22"/>
              </w:rPr>
            </w:pPr>
            <w:r w:rsidRPr="0031201B">
              <w:rPr>
                <w:sz w:val="22"/>
                <w:szCs w:val="22"/>
              </w:rPr>
              <w:t>Наименование объекта недвижимости</w:t>
            </w:r>
          </w:p>
        </w:tc>
        <w:tc>
          <w:tcPr>
            <w:tcW w:w="1621" w:type="dxa"/>
            <w:vAlign w:val="center"/>
          </w:tcPr>
          <w:p w:rsidR="0031201B" w:rsidRPr="0031201B" w:rsidRDefault="0031201B" w:rsidP="0031201B">
            <w:pPr>
              <w:jc w:val="center"/>
              <w:rPr>
                <w:sz w:val="22"/>
                <w:szCs w:val="22"/>
              </w:rPr>
            </w:pPr>
            <w:r w:rsidRPr="0031201B">
              <w:rPr>
                <w:sz w:val="22"/>
                <w:szCs w:val="22"/>
              </w:rPr>
              <w:t>Адрес, кадастровый номер</w:t>
            </w:r>
          </w:p>
        </w:tc>
        <w:tc>
          <w:tcPr>
            <w:tcW w:w="1367" w:type="dxa"/>
            <w:vAlign w:val="center"/>
          </w:tcPr>
          <w:p w:rsidR="0031201B" w:rsidRPr="0031201B" w:rsidRDefault="00CF68A0" w:rsidP="0031201B">
            <w:pPr>
              <w:jc w:val="center"/>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S</m:t>
                    </m:r>
                  </m:e>
                  <m:sub>
                    <m:r>
                      <m:rPr>
                        <m:sty m:val="p"/>
                      </m:rPr>
                      <w:rPr>
                        <w:rFonts w:ascii="Cambria Math" w:hAnsi="Cambria Math"/>
                        <w:sz w:val="22"/>
                        <w:szCs w:val="22"/>
                      </w:rPr>
                      <m:t>общ.</m:t>
                    </m:r>
                  </m:sub>
                </m:sSub>
              </m:oMath>
            </m:oMathPara>
          </w:p>
        </w:tc>
        <w:tc>
          <w:tcPr>
            <w:tcW w:w="1368" w:type="dxa"/>
            <w:vAlign w:val="center"/>
          </w:tcPr>
          <w:p w:rsidR="0031201B" w:rsidRPr="0031201B" w:rsidRDefault="00CF68A0" w:rsidP="0031201B">
            <w:pPr>
              <w:jc w:val="center"/>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S</m:t>
                    </m:r>
                  </m:e>
                  <m:sub>
                    <m:r>
                      <m:rPr>
                        <m:sty m:val="p"/>
                      </m:rPr>
                      <w:rPr>
                        <w:rFonts w:ascii="Cambria Math" w:hAnsi="Cambria Math"/>
                        <w:sz w:val="22"/>
                        <w:szCs w:val="22"/>
                      </w:rPr>
                      <m:t>исп.</m:t>
                    </m:r>
                  </m:sub>
                </m:sSub>
              </m:oMath>
            </m:oMathPara>
          </w:p>
        </w:tc>
        <w:tc>
          <w:tcPr>
            <w:tcW w:w="1368" w:type="dxa"/>
            <w:vAlign w:val="center"/>
          </w:tcPr>
          <w:p w:rsidR="0031201B" w:rsidRPr="0031201B" w:rsidRDefault="00CF68A0" w:rsidP="0031201B">
            <w:pPr>
              <w:jc w:val="center"/>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N</m:t>
                    </m:r>
                  </m:e>
                  <m:sub>
                    <m:r>
                      <w:rPr>
                        <w:rFonts w:ascii="Cambria Math" w:hAnsi="Cambria Math"/>
                        <w:sz w:val="22"/>
                        <w:szCs w:val="22"/>
                      </w:rPr>
                      <m:t>п</m:t>
                    </m:r>
                  </m:sub>
                </m:sSub>
              </m:oMath>
            </m:oMathPara>
          </w:p>
        </w:tc>
      </w:tr>
      <w:tr w:rsidR="0031201B" w:rsidRPr="0031201B" w:rsidTr="008275B1">
        <w:tc>
          <w:tcPr>
            <w:tcW w:w="675" w:type="dxa"/>
            <w:vAlign w:val="center"/>
          </w:tcPr>
          <w:p w:rsidR="0031201B" w:rsidRPr="0031201B" w:rsidRDefault="0031201B" w:rsidP="0031201B">
            <w:pPr>
              <w:jc w:val="center"/>
              <w:rPr>
                <w:sz w:val="22"/>
                <w:szCs w:val="22"/>
              </w:rPr>
            </w:pPr>
            <w:r w:rsidRPr="0031201B">
              <w:rPr>
                <w:sz w:val="22"/>
                <w:szCs w:val="22"/>
              </w:rPr>
              <w:t>1.</w:t>
            </w:r>
          </w:p>
        </w:tc>
        <w:tc>
          <w:tcPr>
            <w:tcW w:w="1701" w:type="dxa"/>
            <w:vAlign w:val="center"/>
          </w:tcPr>
          <w:p w:rsidR="0031201B" w:rsidRPr="0031201B" w:rsidRDefault="0031201B" w:rsidP="0031201B">
            <w:pPr>
              <w:jc w:val="center"/>
              <w:rPr>
                <w:sz w:val="22"/>
                <w:szCs w:val="22"/>
              </w:rPr>
            </w:pPr>
          </w:p>
        </w:tc>
        <w:tc>
          <w:tcPr>
            <w:tcW w:w="1471" w:type="dxa"/>
            <w:vAlign w:val="center"/>
          </w:tcPr>
          <w:p w:rsidR="0031201B" w:rsidRPr="0031201B" w:rsidRDefault="0031201B" w:rsidP="0031201B">
            <w:pPr>
              <w:jc w:val="center"/>
              <w:rPr>
                <w:sz w:val="22"/>
                <w:szCs w:val="22"/>
              </w:rPr>
            </w:pPr>
          </w:p>
        </w:tc>
        <w:tc>
          <w:tcPr>
            <w:tcW w:w="1621" w:type="dxa"/>
            <w:vAlign w:val="center"/>
          </w:tcPr>
          <w:p w:rsidR="0031201B" w:rsidRPr="0031201B" w:rsidRDefault="0031201B" w:rsidP="0031201B">
            <w:pPr>
              <w:jc w:val="center"/>
              <w:rPr>
                <w:sz w:val="22"/>
                <w:szCs w:val="22"/>
              </w:rPr>
            </w:pPr>
          </w:p>
        </w:tc>
        <w:tc>
          <w:tcPr>
            <w:tcW w:w="1367" w:type="dxa"/>
            <w:vAlign w:val="center"/>
          </w:tcPr>
          <w:p w:rsidR="0031201B" w:rsidRPr="0031201B" w:rsidRDefault="0031201B" w:rsidP="0031201B">
            <w:pPr>
              <w:jc w:val="center"/>
              <w:rPr>
                <w:sz w:val="22"/>
                <w:szCs w:val="22"/>
              </w:rPr>
            </w:pPr>
          </w:p>
        </w:tc>
        <w:tc>
          <w:tcPr>
            <w:tcW w:w="1368" w:type="dxa"/>
            <w:vAlign w:val="center"/>
          </w:tcPr>
          <w:p w:rsidR="0031201B" w:rsidRPr="0031201B" w:rsidRDefault="0031201B" w:rsidP="0031201B">
            <w:pPr>
              <w:jc w:val="center"/>
              <w:rPr>
                <w:sz w:val="22"/>
                <w:szCs w:val="22"/>
              </w:rPr>
            </w:pPr>
          </w:p>
        </w:tc>
        <w:tc>
          <w:tcPr>
            <w:tcW w:w="1368" w:type="dxa"/>
            <w:vAlign w:val="center"/>
          </w:tcPr>
          <w:p w:rsidR="0031201B" w:rsidRPr="0031201B" w:rsidRDefault="0031201B" w:rsidP="0031201B">
            <w:pPr>
              <w:jc w:val="center"/>
              <w:rPr>
                <w:sz w:val="22"/>
                <w:szCs w:val="22"/>
              </w:rPr>
            </w:pPr>
          </w:p>
        </w:tc>
      </w:tr>
      <w:tr w:rsidR="0031201B" w:rsidRPr="0031201B" w:rsidTr="008275B1">
        <w:tc>
          <w:tcPr>
            <w:tcW w:w="675" w:type="dxa"/>
            <w:vAlign w:val="center"/>
          </w:tcPr>
          <w:p w:rsidR="0031201B" w:rsidRPr="0031201B" w:rsidRDefault="0031201B" w:rsidP="0031201B">
            <w:pPr>
              <w:jc w:val="center"/>
              <w:rPr>
                <w:sz w:val="22"/>
                <w:szCs w:val="22"/>
              </w:rPr>
            </w:pPr>
            <w:r w:rsidRPr="0031201B">
              <w:rPr>
                <w:sz w:val="22"/>
                <w:szCs w:val="22"/>
              </w:rPr>
              <w:t>…</w:t>
            </w:r>
          </w:p>
        </w:tc>
        <w:tc>
          <w:tcPr>
            <w:tcW w:w="1701" w:type="dxa"/>
            <w:vAlign w:val="center"/>
          </w:tcPr>
          <w:p w:rsidR="0031201B" w:rsidRPr="0031201B" w:rsidRDefault="0031201B" w:rsidP="0031201B">
            <w:pPr>
              <w:jc w:val="center"/>
              <w:rPr>
                <w:sz w:val="22"/>
                <w:szCs w:val="22"/>
              </w:rPr>
            </w:pPr>
          </w:p>
        </w:tc>
        <w:tc>
          <w:tcPr>
            <w:tcW w:w="1471" w:type="dxa"/>
            <w:vAlign w:val="center"/>
          </w:tcPr>
          <w:p w:rsidR="0031201B" w:rsidRPr="0031201B" w:rsidRDefault="0031201B" w:rsidP="0031201B">
            <w:pPr>
              <w:jc w:val="center"/>
              <w:rPr>
                <w:sz w:val="22"/>
                <w:szCs w:val="22"/>
              </w:rPr>
            </w:pPr>
          </w:p>
        </w:tc>
        <w:tc>
          <w:tcPr>
            <w:tcW w:w="1621" w:type="dxa"/>
            <w:vAlign w:val="center"/>
          </w:tcPr>
          <w:p w:rsidR="0031201B" w:rsidRPr="0031201B" w:rsidRDefault="0031201B" w:rsidP="0031201B">
            <w:pPr>
              <w:jc w:val="center"/>
              <w:rPr>
                <w:sz w:val="22"/>
                <w:szCs w:val="22"/>
              </w:rPr>
            </w:pPr>
          </w:p>
        </w:tc>
        <w:tc>
          <w:tcPr>
            <w:tcW w:w="1367" w:type="dxa"/>
            <w:vAlign w:val="center"/>
          </w:tcPr>
          <w:p w:rsidR="0031201B" w:rsidRPr="0031201B" w:rsidRDefault="0031201B" w:rsidP="0031201B">
            <w:pPr>
              <w:jc w:val="center"/>
              <w:rPr>
                <w:sz w:val="22"/>
                <w:szCs w:val="22"/>
              </w:rPr>
            </w:pPr>
          </w:p>
        </w:tc>
        <w:tc>
          <w:tcPr>
            <w:tcW w:w="1368" w:type="dxa"/>
            <w:vAlign w:val="center"/>
          </w:tcPr>
          <w:p w:rsidR="0031201B" w:rsidRPr="0031201B" w:rsidRDefault="0031201B" w:rsidP="0031201B">
            <w:pPr>
              <w:jc w:val="center"/>
              <w:rPr>
                <w:sz w:val="22"/>
                <w:szCs w:val="22"/>
              </w:rPr>
            </w:pPr>
          </w:p>
        </w:tc>
        <w:tc>
          <w:tcPr>
            <w:tcW w:w="1368" w:type="dxa"/>
            <w:vAlign w:val="center"/>
          </w:tcPr>
          <w:p w:rsidR="0031201B" w:rsidRPr="0031201B" w:rsidRDefault="0031201B" w:rsidP="0031201B">
            <w:pPr>
              <w:jc w:val="center"/>
              <w:rPr>
                <w:sz w:val="22"/>
                <w:szCs w:val="22"/>
              </w:rPr>
            </w:pPr>
          </w:p>
        </w:tc>
      </w:tr>
    </w:tbl>
    <w:p w:rsidR="0031201B" w:rsidRPr="0031201B" w:rsidRDefault="0031201B" w:rsidP="0031201B">
      <w:pPr>
        <w:spacing w:after="0" w:line="240" w:lineRule="auto"/>
        <w:rPr>
          <w:sz w:val="22"/>
          <w:szCs w:val="22"/>
        </w:rPr>
      </w:pPr>
    </w:p>
    <w:p w:rsidR="0031201B" w:rsidRPr="0031201B" w:rsidRDefault="0031201B" w:rsidP="0031201B">
      <w:pPr>
        <w:spacing w:after="0" w:line="240" w:lineRule="auto"/>
        <w:jc w:val="right"/>
        <w:rPr>
          <w:sz w:val="22"/>
          <w:szCs w:val="22"/>
        </w:rPr>
      </w:pPr>
      <w:r w:rsidRPr="0031201B">
        <w:rPr>
          <w:sz w:val="22"/>
          <w:szCs w:val="22"/>
        </w:rPr>
        <w:t>Таблица 3</w:t>
      </w:r>
    </w:p>
    <w:tbl>
      <w:tblPr>
        <w:tblStyle w:val="12"/>
        <w:tblW w:w="0" w:type="auto"/>
        <w:tblLook w:val="04A0" w:firstRow="1" w:lastRow="0" w:firstColumn="1" w:lastColumn="0" w:noHBand="0" w:noVBand="1"/>
      </w:tblPr>
      <w:tblGrid>
        <w:gridCol w:w="675"/>
        <w:gridCol w:w="1790"/>
        <w:gridCol w:w="1596"/>
        <w:gridCol w:w="1621"/>
        <w:gridCol w:w="1367"/>
        <w:gridCol w:w="1368"/>
        <w:gridCol w:w="1368"/>
      </w:tblGrid>
      <w:tr w:rsidR="001873FA" w:rsidRPr="0031201B" w:rsidTr="001873FA">
        <w:tc>
          <w:tcPr>
            <w:tcW w:w="675" w:type="dxa"/>
            <w:vAlign w:val="center"/>
          </w:tcPr>
          <w:p w:rsidR="001873FA" w:rsidRPr="0031201B" w:rsidRDefault="001873FA" w:rsidP="0031201B">
            <w:pPr>
              <w:jc w:val="center"/>
              <w:rPr>
                <w:sz w:val="22"/>
                <w:szCs w:val="22"/>
              </w:rPr>
            </w:pPr>
            <w:r w:rsidRPr="0031201B">
              <w:rPr>
                <w:sz w:val="22"/>
                <w:szCs w:val="22"/>
              </w:rPr>
              <w:t>№ п/п</w:t>
            </w:r>
          </w:p>
        </w:tc>
        <w:tc>
          <w:tcPr>
            <w:tcW w:w="1790" w:type="dxa"/>
            <w:vAlign w:val="center"/>
          </w:tcPr>
          <w:p w:rsidR="001873FA" w:rsidRPr="0031201B" w:rsidRDefault="001873FA" w:rsidP="0031201B">
            <w:pPr>
              <w:jc w:val="center"/>
              <w:rPr>
                <w:sz w:val="22"/>
                <w:szCs w:val="22"/>
              </w:rPr>
            </w:pPr>
            <w:r w:rsidRPr="0031201B">
              <w:rPr>
                <w:sz w:val="22"/>
                <w:szCs w:val="22"/>
              </w:rPr>
              <w:t>Наименование муниципального учреждения</w:t>
            </w:r>
          </w:p>
        </w:tc>
        <w:tc>
          <w:tcPr>
            <w:tcW w:w="1596" w:type="dxa"/>
            <w:vAlign w:val="center"/>
          </w:tcPr>
          <w:p w:rsidR="001873FA" w:rsidRPr="0031201B" w:rsidRDefault="001873FA" w:rsidP="0031201B">
            <w:pPr>
              <w:jc w:val="center"/>
              <w:rPr>
                <w:sz w:val="22"/>
                <w:szCs w:val="22"/>
              </w:rPr>
            </w:pPr>
            <w:r w:rsidRPr="0031201B">
              <w:rPr>
                <w:sz w:val="22"/>
                <w:szCs w:val="22"/>
              </w:rPr>
              <w:t>Наименование объекта недвижимости</w:t>
            </w:r>
          </w:p>
        </w:tc>
        <w:tc>
          <w:tcPr>
            <w:tcW w:w="1621" w:type="dxa"/>
            <w:vAlign w:val="center"/>
          </w:tcPr>
          <w:p w:rsidR="001873FA" w:rsidRPr="0031201B" w:rsidRDefault="001873FA" w:rsidP="0031201B">
            <w:pPr>
              <w:jc w:val="center"/>
              <w:rPr>
                <w:sz w:val="22"/>
                <w:szCs w:val="22"/>
              </w:rPr>
            </w:pPr>
            <w:r w:rsidRPr="0031201B">
              <w:rPr>
                <w:sz w:val="22"/>
                <w:szCs w:val="22"/>
              </w:rPr>
              <w:t>Адрес, кадастровый номер</w:t>
            </w:r>
          </w:p>
        </w:tc>
        <w:tc>
          <w:tcPr>
            <w:tcW w:w="1367" w:type="dxa"/>
            <w:vAlign w:val="center"/>
          </w:tcPr>
          <w:p w:rsidR="001873FA" w:rsidRPr="0031201B" w:rsidRDefault="00CF68A0" w:rsidP="008275B1">
            <w:pPr>
              <w:jc w:val="center"/>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S</m:t>
                    </m:r>
                  </m:e>
                  <m:sub>
                    <m:r>
                      <m:rPr>
                        <m:sty m:val="p"/>
                      </m:rPr>
                      <w:rPr>
                        <w:rFonts w:ascii="Cambria Math" w:hAnsi="Cambria Math"/>
                        <w:sz w:val="22"/>
                        <w:szCs w:val="22"/>
                      </w:rPr>
                      <m:t>общ.</m:t>
                    </m:r>
                  </m:sub>
                </m:sSub>
              </m:oMath>
            </m:oMathPara>
          </w:p>
        </w:tc>
        <w:tc>
          <w:tcPr>
            <w:tcW w:w="1368" w:type="dxa"/>
            <w:vAlign w:val="center"/>
          </w:tcPr>
          <w:p w:rsidR="001873FA" w:rsidRPr="0031201B" w:rsidRDefault="00CF68A0" w:rsidP="008275B1">
            <w:pPr>
              <w:jc w:val="center"/>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S</m:t>
                    </m:r>
                  </m:e>
                  <m:sub>
                    <m:r>
                      <m:rPr>
                        <m:sty m:val="p"/>
                      </m:rPr>
                      <w:rPr>
                        <w:rFonts w:ascii="Cambria Math" w:hAnsi="Cambria Math"/>
                        <w:sz w:val="22"/>
                        <w:szCs w:val="22"/>
                      </w:rPr>
                      <m:t>исп.</m:t>
                    </m:r>
                  </m:sub>
                </m:sSub>
              </m:oMath>
            </m:oMathPara>
          </w:p>
        </w:tc>
        <w:tc>
          <w:tcPr>
            <w:tcW w:w="1368" w:type="dxa"/>
            <w:vAlign w:val="center"/>
          </w:tcPr>
          <w:p w:rsidR="001873FA" w:rsidRPr="0031201B" w:rsidRDefault="00C865D7" w:rsidP="00C865D7">
            <w:pPr>
              <w:jc w:val="center"/>
              <w:rPr>
                <w:sz w:val="22"/>
                <w:szCs w:val="22"/>
                <w:lang w:val="en-US"/>
              </w:rPr>
            </w:pPr>
            <w:r>
              <w:rPr>
                <w:sz w:val="22"/>
                <w:szCs w:val="22"/>
                <w:lang w:val="en-US"/>
              </w:rPr>
              <w:t>N</w:t>
            </w:r>
          </w:p>
        </w:tc>
      </w:tr>
      <w:tr w:rsidR="001873FA" w:rsidRPr="0031201B" w:rsidTr="001873FA">
        <w:tc>
          <w:tcPr>
            <w:tcW w:w="675" w:type="dxa"/>
            <w:vAlign w:val="center"/>
          </w:tcPr>
          <w:p w:rsidR="001873FA" w:rsidRPr="0031201B" w:rsidRDefault="001873FA" w:rsidP="0031201B">
            <w:pPr>
              <w:jc w:val="center"/>
              <w:rPr>
                <w:sz w:val="22"/>
                <w:szCs w:val="22"/>
              </w:rPr>
            </w:pPr>
            <w:r w:rsidRPr="0031201B">
              <w:rPr>
                <w:sz w:val="22"/>
                <w:szCs w:val="22"/>
              </w:rPr>
              <w:t>1.</w:t>
            </w:r>
          </w:p>
        </w:tc>
        <w:tc>
          <w:tcPr>
            <w:tcW w:w="1790" w:type="dxa"/>
            <w:vAlign w:val="center"/>
          </w:tcPr>
          <w:p w:rsidR="001873FA" w:rsidRPr="0031201B" w:rsidRDefault="001873FA" w:rsidP="0031201B">
            <w:pPr>
              <w:jc w:val="center"/>
              <w:rPr>
                <w:sz w:val="22"/>
                <w:szCs w:val="22"/>
              </w:rPr>
            </w:pPr>
          </w:p>
        </w:tc>
        <w:tc>
          <w:tcPr>
            <w:tcW w:w="1596" w:type="dxa"/>
            <w:vAlign w:val="center"/>
          </w:tcPr>
          <w:p w:rsidR="001873FA" w:rsidRPr="0031201B" w:rsidRDefault="001873FA" w:rsidP="0031201B">
            <w:pPr>
              <w:jc w:val="center"/>
              <w:rPr>
                <w:sz w:val="22"/>
                <w:szCs w:val="22"/>
              </w:rPr>
            </w:pPr>
          </w:p>
        </w:tc>
        <w:tc>
          <w:tcPr>
            <w:tcW w:w="1621" w:type="dxa"/>
            <w:vAlign w:val="center"/>
          </w:tcPr>
          <w:p w:rsidR="001873FA" w:rsidRPr="0031201B" w:rsidRDefault="001873FA" w:rsidP="0031201B">
            <w:pPr>
              <w:jc w:val="center"/>
              <w:rPr>
                <w:sz w:val="22"/>
                <w:szCs w:val="22"/>
              </w:rPr>
            </w:pPr>
          </w:p>
        </w:tc>
        <w:tc>
          <w:tcPr>
            <w:tcW w:w="1367" w:type="dxa"/>
            <w:vAlign w:val="center"/>
          </w:tcPr>
          <w:p w:rsidR="001873FA" w:rsidRPr="0031201B" w:rsidRDefault="001873FA" w:rsidP="0031201B">
            <w:pPr>
              <w:jc w:val="center"/>
              <w:rPr>
                <w:sz w:val="22"/>
                <w:szCs w:val="22"/>
              </w:rPr>
            </w:pPr>
          </w:p>
        </w:tc>
        <w:tc>
          <w:tcPr>
            <w:tcW w:w="1368" w:type="dxa"/>
            <w:vAlign w:val="center"/>
          </w:tcPr>
          <w:p w:rsidR="001873FA" w:rsidRPr="0031201B" w:rsidRDefault="001873FA" w:rsidP="0031201B">
            <w:pPr>
              <w:jc w:val="center"/>
              <w:rPr>
                <w:sz w:val="22"/>
                <w:szCs w:val="22"/>
              </w:rPr>
            </w:pPr>
          </w:p>
        </w:tc>
        <w:tc>
          <w:tcPr>
            <w:tcW w:w="1368" w:type="dxa"/>
            <w:vAlign w:val="center"/>
          </w:tcPr>
          <w:p w:rsidR="001873FA" w:rsidRPr="0031201B" w:rsidRDefault="001873FA" w:rsidP="0031201B">
            <w:pPr>
              <w:jc w:val="center"/>
              <w:rPr>
                <w:sz w:val="22"/>
                <w:szCs w:val="22"/>
              </w:rPr>
            </w:pPr>
          </w:p>
        </w:tc>
      </w:tr>
      <w:tr w:rsidR="001873FA" w:rsidRPr="0031201B" w:rsidTr="001873FA">
        <w:tc>
          <w:tcPr>
            <w:tcW w:w="675" w:type="dxa"/>
            <w:vAlign w:val="center"/>
          </w:tcPr>
          <w:p w:rsidR="001873FA" w:rsidRPr="0031201B" w:rsidRDefault="001873FA" w:rsidP="0031201B">
            <w:pPr>
              <w:jc w:val="center"/>
              <w:rPr>
                <w:sz w:val="22"/>
                <w:szCs w:val="22"/>
              </w:rPr>
            </w:pPr>
            <w:r w:rsidRPr="0031201B">
              <w:rPr>
                <w:sz w:val="22"/>
                <w:szCs w:val="22"/>
              </w:rPr>
              <w:t>…</w:t>
            </w:r>
          </w:p>
        </w:tc>
        <w:tc>
          <w:tcPr>
            <w:tcW w:w="1790" w:type="dxa"/>
            <w:vAlign w:val="center"/>
          </w:tcPr>
          <w:p w:rsidR="001873FA" w:rsidRPr="0031201B" w:rsidRDefault="001873FA" w:rsidP="0031201B">
            <w:pPr>
              <w:jc w:val="center"/>
              <w:rPr>
                <w:sz w:val="22"/>
                <w:szCs w:val="22"/>
              </w:rPr>
            </w:pPr>
          </w:p>
        </w:tc>
        <w:tc>
          <w:tcPr>
            <w:tcW w:w="1596" w:type="dxa"/>
            <w:vAlign w:val="center"/>
          </w:tcPr>
          <w:p w:rsidR="001873FA" w:rsidRPr="0031201B" w:rsidRDefault="001873FA" w:rsidP="0031201B">
            <w:pPr>
              <w:jc w:val="center"/>
              <w:rPr>
                <w:sz w:val="22"/>
                <w:szCs w:val="22"/>
              </w:rPr>
            </w:pPr>
          </w:p>
        </w:tc>
        <w:tc>
          <w:tcPr>
            <w:tcW w:w="1621" w:type="dxa"/>
            <w:vAlign w:val="center"/>
          </w:tcPr>
          <w:p w:rsidR="001873FA" w:rsidRPr="0031201B" w:rsidRDefault="001873FA" w:rsidP="0031201B">
            <w:pPr>
              <w:jc w:val="center"/>
              <w:rPr>
                <w:sz w:val="22"/>
                <w:szCs w:val="22"/>
              </w:rPr>
            </w:pPr>
          </w:p>
        </w:tc>
        <w:tc>
          <w:tcPr>
            <w:tcW w:w="1367" w:type="dxa"/>
            <w:vAlign w:val="center"/>
          </w:tcPr>
          <w:p w:rsidR="001873FA" w:rsidRPr="0031201B" w:rsidRDefault="001873FA" w:rsidP="0031201B">
            <w:pPr>
              <w:jc w:val="center"/>
              <w:rPr>
                <w:sz w:val="22"/>
                <w:szCs w:val="22"/>
              </w:rPr>
            </w:pPr>
          </w:p>
        </w:tc>
        <w:tc>
          <w:tcPr>
            <w:tcW w:w="1368" w:type="dxa"/>
            <w:vAlign w:val="center"/>
          </w:tcPr>
          <w:p w:rsidR="001873FA" w:rsidRPr="0031201B" w:rsidRDefault="001873FA" w:rsidP="0031201B">
            <w:pPr>
              <w:jc w:val="center"/>
              <w:rPr>
                <w:sz w:val="22"/>
                <w:szCs w:val="22"/>
              </w:rPr>
            </w:pPr>
          </w:p>
        </w:tc>
        <w:tc>
          <w:tcPr>
            <w:tcW w:w="1368" w:type="dxa"/>
            <w:vAlign w:val="center"/>
          </w:tcPr>
          <w:p w:rsidR="001873FA" w:rsidRPr="0031201B" w:rsidRDefault="001873FA" w:rsidP="0031201B">
            <w:pPr>
              <w:jc w:val="center"/>
              <w:rPr>
                <w:sz w:val="22"/>
                <w:szCs w:val="22"/>
              </w:rPr>
            </w:pPr>
          </w:p>
        </w:tc>
      </w:tr>
    </w:tbl>
    <w:p w:rsidR="0031201B" w:rsidRPr="0031201B" w:rsidRDefault="0031201B" w:rsidP="0031201B">
      <w:pPr>
        <w:spacing w:after="0" w:line="240" w:lineRule="auto"/>
        <w:rPr>
          <w:sz w:val="22"/>
          <w:szCs w:val="22"/>
        </w:rPr>
      </w:pPr>
    </w:p>
    <w:p w:rsidR="0031201B" w:rsidRPr="0031201B" w:rsidRDefault="0031201B" w:rsidP="0031201B">
      <w:pPr>
        <w:spacing w:after="0" w:line="240" w:lineRule="auto"/>
        <w:jc w:val="right"/>
        <w:rPr>
          <w:sz w:val="22"/>
          <w:szCs w:val="22"/>
        </w:rPr>
      </w:pPr>
    </w:p>
    <w:p w:rsidR="0031201B" w:rsidRPr="0031201B" w:rsidRDefault="0031201B" w:rsidP="0031201B">
      <w:pPr>
        <w:spacing w:after="0" w:line="240" w:lineRule="auto"/>
        <w:rPr>
          <w:sz w:val="22"/>
          <w:szCs w:val="22"/>
        </w:rPr>
      </w:pPr>
    </w:p>
    <w:p w:rsidR="0031201B" w:rsidRPr="0031201B" w:rsidRDefault="0031201B" w:rsidP="0031201B">
      <w:pPr>
        <w:spacing w:after="0" w:line="240" w:lineRule="auto"/>
        <w:rPr>
          <w:sz w:val="22"/>
          <w:szCs w:val="22"/>
        </w:rPr>
      </w:pPr>
    </w:p>
    <w:p w:rsidR="0031201B" w:rsidRPr="0031201B" w:rsidRDefault="0031201B" w:rsidP="0031201B">
      <w:pPr>
        <w:shd w:val="clear" w:color="auto" w:fill="FFFFFF"/>
        <w:spacing w:after="0" w:line="315" w:lineRule="atLeast"/>
        <w:ind w:left="-75"/>
        <w:jc w:val="both"/>
        <w:textAlignment w:val="baseline"/>
        <w:rPr>
          <w:b/>
          <w:sz w:val="22"/>
          <w:szCs w:val="22"/>
        </w:rPr>
      </w:pPr>
    </w:p>
    <w:p w:rsidR="0031201B" w:rsidRPr="0031201B" w:rsidRDefault="0031201B" w:rsidP="0031201B">
      <w:pPr>
        <w:tabs>
          <w:tab w:val="left" w:pos="1290"/>
        </w:tabs>
        <w:spacing w:after="0" w:line="240" w:lineRule="auto"/>
        <w:rPr>
          <w:sz w:val="22"/>
          <w:szCs w:val="22"/>
        </w:rPr>
      </w:pPr>
    </w:p>
    <w:p w:rsidR="0031201B" w:rsidRPr="0031201B" w:rsidRDefault="0031201B" w:rsidP="0031201B">
      <w:pPr>
        <w:tabs>
          <w:tab w:val="left" w:pos="1290"/>
        </w:tabs>
        <w:spacing w:after="0" w:line="240" w:lineRule="auto"/>
        <w:rPr>
          <w:sz w:val="28"/>
          <w:szCs w:val="28"/>
        </w:rPr>
      </w:pPr>
    </w:p>
    <w:p w:rsidR="00F71594" w:rsidRDefault="00F71594" w:rsidP="00E83C63">
      <w:pPr>
        <w:ind w:left="567" w:firstLine="284"/>
        <w:jc w:val="center"/>
        <w:outlineLvl w:val="2"/>
        <w:rPr>
          <w:bCs/>
        </w:rPr>
      </w:pPr>
    </w:p>
    <w:p w:rsidR="00910468" w:rsidRPr="006601FD" w:rsidRDefault="00910468" w:rsidP="00E83C63">
      <w:pPr>
        <w:ind w:left="567" w:firstLine="284"/>
        <w:jc w:val="center"/>
        <w:outlineLvl w:val="2"/>
        <w:rPr>
          <w:bCs/>
        </w:rPr>
      </w:pPr>
    </w:p>
    <w:sectPr w:rsidR="00910468" w:rsidRPr="006601FD" w:rsidSect="00C4140E">
      <w:pgSz w:w="11906" w:h="16838"/>
      <w:pgMar w:top="709" w:right="707" w:bottom="992"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8A0" w:rsidRDefault="00CF68A0" w:rsidP="0007520C">
      <w:r>
        <w:separator/>
      </w:r>
    </w:p>
  </w:endnote>
  <w:endnote w:type="continuationSeparator" w:id="0">
    <w:p w:rsidR="00CF68A0" w:rsidRDefault="00CF68A0" w:rsidP="0007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8A0" w:rsidRDefault="00CF68A0" w:rsidP="0007520C">
      <w:r>
        <w:separator/>
      </w:r>
    </w:p>
  </w:footnote>
  <w:footnote w:type="continuationSeparator" w:id="0">
    <w:p w:rsidR="00CF68A0" w:rsidRDefault="00CF68A0" w:rsidP="00075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D5268"/>
    <w:multiLevelType w:val="hybridMultilevel"/>
    <w:tmpl w:val="A0A8E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3A53AA"/>
    <w:multiLevelType w:val="hybridMultilevel"/>
    <w:tmpl w:val="C7909AEA"/>
    <w:lvl w:ilvl="0" w:tplc="D9ECF3A6">
      <w:start w:val="3"/>
      <w:numFmt w:val="decimal"/>
      <w:lvlText w:val="%1."/>
      <w:lvlJc w:val="left"/>
      <w:pPr>
        <w:tabs>
          <w:tab w:val="num" w:pos="1005"/>
        </w:tabs>
        <w:ind w:left="1005" w:hanging="36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2">
    <w:nsid w:val="40246B55"/>
    <w:multiLevelType w:val="hybridMultilevel"/>
    <w:tmpl w:val="820C7FE4"/>
    <w:lvl w:ilvl="0" w:tplc="4CC69D64">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3914F42"/>
    <w:multiLevelType w:val="hybridMultilevel"/>
    <w:tmpl w:val="A7C006AE"/>
    <w:lvl w:ilvl="0" w:tplc="5236741A">
      <w:start w:val="1"/>
      <w:numFmt w:val="decimal"/>
      <w:lvlText w:val="%1."/>
      <w:lvlJc w:val="left"/>
      <w:pPr>
        <w:tabs>
          <w:tab w:val="num" w:pos="750"/>
        </w:tabs>
        <w:ind w:left="750" w:hanging="525"/>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4">
    <w:nsid w:val="798D762D"/>
    <w:multiLevelType w:val="hybridMultilevel"/>
    <w:tmpl w:val="977628B2"/>
    <w:lvl w:ilvl="0" w:tplc="517C68FA">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7CAD4E11"/>
    <w:multiLevelType w:val="hybridMultilevel"/>
    <w:tmpl w:val="A7C006AE"/>
    <w:lvl w:ilvl="0" w:tplc="5236741A">
      <w:start w:val="1"/>
      <w:numFmt w:val="decimal"/>
      <w:lvlText w:val="%1."/>
      <w:lvlJc w:val="left"/>
      <w:pPr>
        <w:tabs>
          <w:tab w:val="num" w:pos="750"/>
        </w:tabs>
        <w:ind w:left="750" w:hanging="525"/>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num w:numId="1">
    <w:abstractNumId w:val="0"/>
  </w:num>
  <w:num w:numId="2">
    <w:abstractNumId w:val="5"/>
  </w:num>
  <w:num w:numId="3">
    <w:abstractNumId w:val="2"/>
  </w:num>
  <w:num w:numId="4">
    <w:abstractNumId w:val="4"/>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BB5"/>
    <w:rsid w:val="00005471"/>
    <w:rsid w:val="00036B00"/>
    <w:rsid w:val="0005146F"/>
    <w:rsid w:val="00060FC4"/>
    <w:rsid w:val="000713C9"/>
    <w:rsid w:val="0007520C"/>
    <w:rsid w:val="00080592"/>
    <w:rsid w:val="0008098A"/>
    <w:rsid w:val="000818C1"/>
    <w:rsid w:val="00084C2C"/>
    <w:rsid w:val="00093DF8"/>
    <w:rsid w:val="000A2BB0"/>
    <w:rsid w:val="000C690D"/>
    <w:rsid w:val="000C6B77"/>
    <w:rsid w:val="0012540F"/>
    <w:rsid w:val="00127BD4"/>
    <w:rsid w:val="001342E2"/>
    <w:rsid w:val="001408A4"/>
    <w:rsid w:val="00147B9A"/>
    <w:rsid w:val="001532E5"/>
    <w:rsid w:val="00174C8B"/>
    <w:rsid w:val="001873FA"/>
    <w:rsid w:val="00187414"/>
    <w:rsid w:val="00193075"/>
    <w:rsid w:val="001A079C"/>
    <w:rsid w:val="001A351F"/>
    <w:rsid w:val="001C5E49"/>
    <w:rsid w:val="001E201E"/>
    <w:rsid w:val="001F0A89"/>
    <w:rsid w:val="001F5C52"/>
    <w:rsid w:val="00217B40"/>
    <w:rsid w:val="00242978"/>
    <w:rsid w:val="00243C87"/>
    <w:rsid w:val="0025666E"/>
    <w:rsid w:val="00257900"/>
    <w:rsid w:val="00260A08"/>
    <w:rsid w:val="00264032"/>
    <w:rsid w:val="00265B68"/>
    <w:rsid w:val="00274D13"/>
    <w:rsid w:val="002819E0"/>
    <w:rsid w:val="002903F7"/>
    <w:rsid w:val="00295C5F"/>
    <w:rsid w:val="00297BB5"/>
    <w:rsid w:val="002A141B"/>
    <w:rsid w:val="002A4E36"/>
    <w:rsid w:val="002A6C04"/>
    <w:rsid w:val="002B6426"/>
    <w:rsid w:val="002D64DF"/>
    <w:rsid w:val="002F5FF4"/>
    <w:rsid w:val="0031201B"/>
    <w:rsid w:val="00314449"/>
    <w:rsid w:val="00336971"/>
    <w:rsid w:val="00342FB9"/>
    <w:rsid w:val="003501B3"/>
    <w:rsid w:val="003556B0"/>
    <w:rsid w:val="00355706"/>
    <w:rsid w:val="00355E6D"/>
    <w:rsid w:val="003569AE"/>
    <w:rsid w:val="00366EEA"/>
    <w:rsid w:val="00373CD3"/>
    <w:rsid w:val="00380D6E"/>
    <w:rsid w:val="00381BCF"/>
    <w:rsid w:val="00382D76"/>
    <w:rsid w:val="003908E5"/>
    <w:rsid w:val="00392738"/>
    <w:rsid w:val="003A3AEC"/>
    <w:rsid w:val="003A74FA"/>
    <w:rsid w:val="003D6C08"/>
    <w:rsid w:val="003E28A4"/>
    <w:rsid w:val="003F1684"/>
    <w:rsid w:val="00414225"/>
    <w:rsid w:val="004211DE"/>
    <w:rsid w:val="00432BFA"/>
    <w:rsid w:val="00456C2A"/>
    <w:rsid w:val="0046106F"/>
    <w:rsid w:val="004670D7"/>
    <w:rsid w:val="00474A2C"/>
    <w:rsid w:val="00485D13"/>
    <w:rsid w:val="0049682B"/>
    <w:rsid w:val="004D3303"/>
    <w:rsid w:val="004D4287"/>
    <w:rsid w:val="004E53A6"/>
    <w:rsid w:val="00503422"/>
    <w:rsid w:val="00517832"/>
    <w:rsid w:val="00532294"/>
    <w:rsid w:val="0055109D"/>
    <w:rsid w:val="00567076"/>
    <w:rsid w:val="005870A0"/>
    <w:rsid w:val="005B2C3D"/>
    <w:rsid w:val="005D7178"/>
    <w:rsid w:val="005E246C"/>
    <w:rsid w:val="005E6797"/>
    <w:rsid w:val="005F1A9E"/>
    <w:rsid w:val="00616F00"/>
    <w:rsid w:val="00654BDE"/>
    <w:rsid w:val="00655118"/>
    <w:rsid w:val="00665E84"/>
    <w:rsid w:val="006771C1"/>
    <w:rsid w:val="0068528E"/>
    <w:rsid w:val="00690383"/>
    <w:rsid w:val="006A54F3"/>
    <w:rsid w:val="006B4EFB"/>
    <w:rsid w:val="006B625F"/>
    <w:rsid w:val="006C6AF3"/>
    <w:rsid w:val="006E1FD6"/>
    <w:rsid w:val="006F1210"/>
    <w:rsid w:val="00722C6C"/>
    <w:rsid w:val="00732E36"/>
    <w:rsid w:val="007344EB"/>
    <w:rsid w:val="007500A3"/>
    <w:rsid w:val="00752184"/>
    <w:rsid w:val="0075447C"/>
    <w:rsid w:val="0076005C"/>
    <w:rsid w:val="007721F8"/>
    <w:rsid w:val="007B6E69"/>
    <w:rsid w:val="007C08D0"/>
    <w:rsid w:val="007D2C89"/>
    <w:rsid w:val="007D40AF"/>
    <w:rsid w:val="007E0344"/>
    <w:rsid w:val="007E2848"/>
    <w:rsid w:val="0080003E"/>
    <w:rsid w:val="00842996"/>
    <w:rsid w:val="00845C41"/>
    <w:rsid w:val="0085792D"/>
    <w:rsid w:val="00861606"/>
    <w:rsid w:val="008633ED"/>
    <w:rsid w:val="00863CA3"/>
    <w:rsid w:val="00866A9B"/>
    <w:rsid w:val="00874786"/>
    <w:rsid w:val="00877384"/>
    <w:rsid w:val="008775C7"/>
    <w:rsid w:val="0089698D"/>
    <w:rsid w:val="008C2C8A"/>
    <w:rsid w:val="008F7374"/>
    <w:rsid w:val="00905EB4"/>
    <w:rsid w:val="00910468"/>
    <w:rsid w:val="00920FA2"/>
    <w:rsid w:val="00921F15"/>
    <w:rsid w:val="009433F2"/>
    <w:rsid w:val="0095341F"/>
    <w:rsid w:val="00962FC7"/>
    <w:rsid w:val="00965152"/>
    <w:rsid w:val="00973139"/>
    <w:rsid w:val="00973D17"/>
    <w:rsid w:val="00976767"/>
    <w:rsid w:val="00991C17"/>
    <w:rsid w:val="00993F9C"/>
    <w:rsid w:val="009B180B"/>
    <w:rsid w:val="009B4617"/>
    <w:rsid w:val="009B79AF"/>
    <w:rsid w:val="009C2040"/>
    <w:rsid w:val="009D3E19"/>
    <w:rsid w:val="009D62E3"/>
    <w:rsid w:val="009D6EA5"/>
    <w:rsid w:val="009F25FD"/>
    <w:rsid w:val="00A13620"/>
    <w:rsid w:val="00A13F87"/>
    <w:rsid w:val="00A17765"/>
    <w:rsid w:val="00A3796E"/>
    <w:rsid w:val="00A53563"/>
    <w:rsid w:val="00A5773C"/>
    <w:rsid w:val="00A70277"/>
    <w:rsid w:val="00AA5AD7"/>
    <w:rsid w:val="00AB5E7F"/>
    <w:rsid w:val="00B04575"/>
    <w:rsid w:val="00B113D5"/>
    <w:rsid w:val="00B24E38"/>
    <w:rsid w:val="00B36327"/>
    <w:rsid w:val="00B41E2B"/>
    <w:rsid w:val="00B5385C"/>
    <w:rsid w:val="00B605E6"/>
    <w:rsid w:val="00B65DF0"/>
    <w:rsid w:val="00B73401"/>
    <w:rsid w:val="00B8643A"/>
    <w:rsid w:val="00B864D0"/>
    <w:rsid w:val="00B91EF3"/>
    <w:rsid w:val="00BA5307"/>
    <w:rsid w:val="00BE19EA"/>
    <w:rsid w:val="00C15E84"/>
    <w:rsid w:val="00C2248C"/>
    <w:rsid w:val="00C24FFC"/>
    <w:rsid w:val="00C378E5"/>
    <w:rsid w:val="00C4140E"/>
    <w:rsid w:val="00C473C6"/>
    <w:rsid w:val="00C65F9D"/>
    <w:rsid w:val="00C7490D"/>
    <w:rsid w:val="00C85607"/>
    <w:rsid w:val="00C865D7"/>
    <w:rsid w:val="00CA0F89"/>
    <w:rsid w:val="00CA1DDE"/>
    <w:rsid w:val="00CD22F8"/>
    <w:rsid w:val="00CD57BA"/>
    <w:rsid w:val="00CD709F"/>
    <w:rsid w:val="00CF17EC"/>
    <w:rsid w:val="00CF4337"/>
    <w:rsid w:val="00CF604A"/>
    <w:rsid w:val="00CF68A0"/>
    <w:rsid w:val="00D12A7D"/>
    <w:rsid w:val="00D12B01"/>
    <w:rsid w:val="00D17779"/>
    <w:rsid w:val="00D226D5"/>
    <w:rsid w:val="00D232A5"/>
    <w:rsid w:val="00D35D7B"/>
    <w:rsid w:val="00D429AB"/>
    <w:rsid w:val="00D51124"/>
    <w:rsid w:val="00D55F20"/>
    <w:rsid w:val="00D62B13"/>
    <w:rsid w:val="00D63598"/>
    <w:rsid w:val="00D74A44"/>
    <w:rsid w:val="00D75D97"/>
    <w:rsid w:val="00D82AFC"/>
    <w:rsid w:val="00D922C8"/>
    <w:rsid w:val="00DB2076"/>
    <w:rsid w:val="00DB6D86"/>
    <w:rsid w:val="00DC5E8E"/>
    <w:rsid w:val="00DC7C3A"/>
    <w:rsid w:val="00DD08D9"/>
    <w:rsid w:val="00DE0239"/>
    <w:rsid w:val="00DF2FB6"/>
    <w:rsid w:val="00E05A3F"/>
    <w:rsid w:val="00E104CE"/>
    <w:rsid w:val="00E129AD"/>
    <w:rsid w:val="00E164B9"/>
    <w:rsid w:val="00E16D6B"/>
    <w:rsid w:val="00E178CB"/>
    <w:rsid w:val="00E45AED"/>
    <w:rsid w:val="00E56AEA"/>
    <w:rsid w:val="00E60796"/>
    <w:rsid w:val="00E7780E"/>
    <w:rsid w:val="00E81262"/>
    <w:rsid w:val="00E83C63"/>
    <w:rsid w:val="00EB37C7"/>
    <w:rsid w:val="00EB3C47"/>
    <w:rsid w:val="00EE2E3F"/>
    <w:rsid w:val="00F05843"/>
    <w:rsid w:val="00F13CFE"/>
    <w:rsid w:val="00F228BF"/>
    <w:rsid w:val="00F420A1"/>
    <w:rsid w:val="00F5276E"/>
    <w:rsid w:val="00F60AA8"/>
    <w:rsid w:val="00F71594"/>
    <w:rsid w:val="00F71B40"/>
    <w:rsid w:val="00F807C4"/>
    <w:rsid w:val="00F80CAD"/>
    <w:rsid w:val="00F82AA1"/>
    <w:rsid w:val="00F90884"/>
    <w:rsid w:val="00FB0E8E"/>
    <w:rsid w:val="00FB610D"/>
    <w:rsid w:val="00FC1419"/>
    <w:rsid w:val="00FD2014"/>
    <w:rsid w:val="00FF7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E19"/>
    <w:rPr>
      <w:rFonts w:ascii="Times New Roman" w:eastAsia="Times New Roman" w:hAnsi="Times New Roman" w:cs="Times New Roman"/>
      <w:sz w:val="20"/>
      <w:szCs w:val="20"/>
      <w:lang w:eastAsia="ru-RU"/>
    </w:rPr>
  </w:style>
  <w:style w:type="paragraph" w:styleId="1">
    <w:name w:val="heading 1"/>
    <w:basedOn w:val="a"/>
    <w:next w:val="a"/>
    <w:link w:val="10"/>
    <w:qFormat/>
    <w:rsid w:val="00E164B9"/>
    <w:pPr>
      <w:keepNext/>
      <w:jc w:val="center"/>
      <w:outlineLvl w:val="0"/>
    </w:pPr>
    <w:rPr>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297BB5"/>
    <w:rPr>
      <w:rFonts w:ascii="Tahoma" w:hAnsi="Tahoma" w:cs="Tahoma"/>
      <w:sz w:val="16"/>
      <w:szCs w:val="16"/>
    </w:rPr>
  </w:style>
  <w:style w:type="character" w:customStyle="1" w:styleId="a4">
    <w:name w:val="Текст выноски Знак"/>
    <w:basedOn w:val="a0"/>
    <w:link w:val="a3"/>
    <w:uiPriority w:val="99"/>
    <w:semiHidden/>
    <w:rsid w:val="00297BB5"/>
    <w:rPr>
      <w:rFonts w:ascii="Tahoma" w:eastAsia="Times New Roman" w:hAnsi="Tahoma" w:cs="Tahoma"/>
      <w:sz w:val="16"/>
      <w:szCs w:val="16"/>
      <w:lang w:eastAsia="ru-RU"/>
    </w:rPr>
  </w:style>
  <w:style w:type="character" w:styleId="a5">
    <w:name w:val="Strong"/>
    <w:basedOn w:val="a0"/>
    <w:uiPriority w:val="22"/>
    <w:qFormat/>
    <w:rsid w:val="00297BB5"/>
    <w:rPr>
      <w:b/>
      <w:bCs/>
    </w:rPr>
  </w:style>
  <w:style w:type="paragraph" w:styleId="a6">
    <w:name w:val="Normal (Web)"/>
    <w:basedOn w:val="a"/>
    <w:uiPriority w:val="99"/>
    <w:unhideWhenUsed/>
    <w:rsid w:val="00297BB5"/>
    <w:pPr>
      <w:spacing w:before="100" w:beforeAutospacing="1" w:after="100" w:afterAutospacing="1"/>
    </w:pPr>
    <w:rPr>
      <w:sz w:val="24"/>
      <w:szCs w:val="24"/>
    </w:rPr>
  </w:style>
  <w:style w:type="paragraph" w:styleId="a7">
    <w:name w:val="List Paragraph"/>
    <w:basedOn w:val="a"/>
    <w:uiPriority w:val="34"/>
    <w:qFormat/>
    <w:rsid w:val="001C5E49"/>
    <w:pPr>
      <w:spacing w:after="200"/>
      <w:ind w:left="720"/>
      <w:contextualSpacing/>
    </w:pPr>
    <w:rPr>
      <w:rFonts w:ascii="Calibri" w:eastAsia="Calibri" w:hAnsi="Calibri"/>
      <w:sz w:val="22"/>
      <w:szCs w:val="22"/>
      <w:lang w:eastAsia="en-US"/>
    </w:rPr>
  </w:style>
  <w:style w:type="paragraph" w:styleId="a8">
    <w:name w:val="footer"/>
    <w:basedOn w:val="a"/>
    <w:link w:val="a9"/>
    <w:uiPriority w:val="99"/>
    <w:unhideWhenUsed/>
    <w:rsid w:val="001C5E49"/>
    <w:pPr>
      <w:tabs>
        <w:tab w:val="center" w:pos="4677"/>
        <w:tab w:val="right" w:pos="9355"/>
      </w:tabs>
    </w:pPr>
    <w:rPr>
      <w:rFonts w:asciiTheme="minorHAnsi" w:eastAsiaTheme="minorEastAsia" w:hAnsiTheme="minorHAnsi" w:cstheme="minorBidi"/>
      <w:sz w:val="22"/>
      <w:szCs w:val="22"/>
    </w:rPr>
  </w:style>
  <w:style w:type="character" w:customStyle="1" w:styleId="a9">
    <w:name w:val="Нижний колонтитул Знак"/>
    <w:basedOn w:val="a0"/>
    <w:link w:val="a8"/>
    <w:uiPriority w:val="99"/>
    <w:rsid w:val="001C5E49"/>
    <w:rPr>
      <w:rFonts w:eastAsiaTheme="minorEastAsia"/>
      <w:lang w:eastAsia="ru-RU"/>
    </w:rPr>
  </w:style>
  <w:style w:type="table" w:styleId="aa">
    <w:name w:val="Table Grid"/>
    <w:basedOn w:val="a1"/>
    <w:rsid w:val="00E164B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header"/>
    <w:basedOn w:val="a"/>
    <w:link w:val="ac"/>
    <w:uiPriority w:val="99"/>
    <w:unhideWhenUsed/>
    <w:rsid w:val="00E164B9"/>
    <w:pPr>
      <w:tabs>
        <w:tab w:val="center" w:pos="4677"/>
        <w:tab w:val="right" w:pos="9355"/>
      </w:tabs>
    </w:pPr>
  </w:style>
  <w:style w:type="character" w:customStyle="1" w:styleId="ac">
    <w:name w:val="Верхний колонтитул Знак"/>
    <w:basedOn w:val="a0"/>
    <w:link w:val="ab"/>
    <w:uiPriority w:val="99"/>
    <w:rsid w:val="00E164B9"/>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E164B9"/>
    <w:rPr>
      <w:rFonts w:ascii="Times New Roman" w:eastAsia="Times New Roman" w:hAnsi="Times New Roman" w:cs="Times New Roman"/>
      <w:b/>
      <w:bCs/>
      <w:sz w:val="28"/>
      <w:szCs w:val="24"/>
      <w:lang w:eastAsia="ru-RU"/>
    </w:rPr>
  </w:style>
  <w:style w:type="paragraph" w:styleId="ad">
    <w:name w:val="Body Text"/>
    <w:basedOn w:val="a"/>
    <w:link w:val="ae"/>
    <w:rsid w:val="00E164B9"/>
    <w:pPr>
      <w:jc w:val="both"/>
    </w:pPr>
    <w:rPr>
      <w:sz w:val="28"/>
      <w:szCs w:val="24"/>
    </w:rPr>
  </w:style>
  <w:style w:type="character" w:customStyle="1" w:styleId="ae">
    <w:name w:val="Основной текст Знак"/>
    <w:basedOn w:val="a0"/>
    <w:link w:val="ad"/>
    <w:rsid w:val="00E164B9"/>
    <w:rPr>
      <w:rFonts w:ascii="Times New Roman" w:eastAsia="Times New Roman" w:hAnsi="Times New Roman" w:cs="Times New Roman"/>
      <w:sz w:val="28"/>
      <w:szCs w:val="24"/>
      <w:lang w:eastAsia="ru-RU"/>
    </w:rPr>
  </w:style>
  <w:style w:type="paragraph" w:customStyle="1" w:styleId="ConsPlusNormal">
    <w:name w:val="ConsPlusNormal"/>
    <w:qFormat/>
    <w:rsid w:val="00E164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Plain Text"/>
    <w:basedOn w:val="a"/>
    <w:link w:val="af0"/>
    <w:rsid w:val="00E164B9"/>
    <w:rPr>
      <w:rFonts w:ascii="Courier New" w:hAnsi="Courier New"/>
    </w:rPr>
  </w:style>
  <w:style w:type="character" w:customStyle="1" w:styleId="af0">
    <w:name w:val="Текст Знак"/>
    <w:basedOn w:val="a0"/>
    <w:link w:val="af"/>
    <w:rsid w:val="00E164B9"/>
    <w:rPr>
      <w:rFonts w:ascii="Courier New" w:eastAsia="Times New Roman" w:hAnsi="Courier New" w:cs="Times New Roman"/>
      <w:sz w:val="20"/>
      <w:szCs w:val="20"/>
      <w:lang w:eastAsia="ru-RU"/>
    </w:rPr>
  </w:style>
  <w:style w:type="character" w:styleId="af1">
    <w:name w:val="page number"/>
    <w:basedOn w:val="a0"/>
    <w:rsid w:val="00E164B9"/>
  </w:style>
  <w:style w:type="paragraph" w:customStyle="1" w:styleId="ConsPlusTitle">
    <w:name w:val="ConsPlusTitle"/>
    <w:rsid w:val="00E164B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2">
    <w:name w:val="Body Text 2"/>
    <w:basedOn w:val="a"/>
    <w:link w:val="20"/>
    <w:rsid w:val="00E164B9"/>
    <w:pPr>
      <w:spacing w:line="480" w:lineRule="auto"/>
    </w:pPr>
    <w:rPr>
      <w:sz w:val="24"/>
      <w:szCs w:val="24"/>
    </w:rPr>
  </w:style>
  <w:style w:type="character" w:customStyle="1" w:styleId="20">
    <w:name w:val="Основной текст 2 Знак"/>
    <w:basedOn w:val="a0"/>
    <w:link w:val="2"/>
    <w:rsid w:val="00E164B9"/>
    <w:rPr>
      <w:rFonts w:ascii="Times New Roman" w:eastAsia="Times New Roman" w:hAnsi="Times New Roman" w:cs="Times New Roman"/>
      <w:sz w:val="24"/>
      <w:szCs w:val="24"/>
      <w:lang w:eastAsia="ru-RU"/>
    </w:rPr>
  </w:style>
  <w:style w:type="paragraph" w:customStyle="1" w:styleId="11">
    <w:name w:val="Заголовок 11"/>
    <w:basedOn w:val="a"/>
    <w:qFormat/>
    <w:rsid w:val="00E164B9"/>
    <w:pPr>
      <w:keepNext/>
      <w:jc w:val="center"/>
      <w:outlineLvl w:val="0"/>
    </w:pPr>
    <w:rPr>
      <w:b/>
      <w:bCs/>
      <w:color w:val="00000A"/>
      <w:sz w:val="22"/>
      <w:szCs w:val="24"/>
    </w:rPr>
  </w:style>
  <w:style w:type="character" w:customStyle="1" w:styleId="-">
    <w:name w:val="Интернет-ссылка"/>
    <w:basedOn w:val="a0"/>
    <w:rsid w:val="00E164B9"/>
    <w:rPr>
      <w:color w:val="0000FF"/>
      <w:u w:val="single"/>
    </w:rPr>
  </w:style>
  <w:style w:type="character" w:customStyle="1" w:styleId="apple-converted-space">
    <w:name w:val="apple-converted-space"/>
    <w:basedOn w:val="a0"/>
    <w:qFormat/>
    <w:rsid w:val="00E164B9"/>
  </w:style>
  <w:style w:type="character" w:customStyle="1" w:styleId="ListLabel3">
    <w:name w:val="ListLabel 3"/>
    <w:qFormat/>
    <w:rsid w:val="00E164B9"/>
    <w:rPr>
      <w:sz w:val="28"/>
      <w:szCs w:val="28"/>
    </w:rPr>
  </w:style>
  <w:style w:type="paragraph" w:customStyle="1" w:styleId="s1">
    <w:name w:val="s_1"/>
    <w:basedOn w:val="a"/>
    <w:qFormat/>
    <w:rsid w:val="00E164B9"/>
    <w:pPr>
      <w:spacing w:beforeAutospacing="1" w:afterAutospacing="1"/>
    </w:pPr>
    <w:rPr>
      <w:color w:val="00000A"/>
      <w:sz w:val="24"/>
      <w:szCs w:val="24"/>
    </w:rPr>
  </w:style>
  <w:style w:type="character" w:styleId="af2">
    <w:name w:val="Hyperlink"/>
    <w:basedOn w:val="a0"/>
    <w:uiPriority w:val="99"/>
    <w:unhideWhenUsed/>
    <w:rsid w:val="00E164B9"/>
    <w:rPr>
      <w:color w:val="0000FF" w:themeColor="hyperlink"/>
      <w:u w:val="single"/>
    </w:rPr>
  </w:style>
  <w:style w:type="character" w:customStyle="1" w:styleId="extended-textshort">
    <w:name w:val="extended-text__short"/>
    <w:basedOn w:val="a0"/>
    <w:rsid w:val="00242978"/>
  </w:style>
  <w:style w:type="table" w:customStyle="1" w:styleId="12">
    <w:name w:val="Сетка таблицы1"/>
    <w:basedOn w:val="a1"/>
    <w:next w:val="aa"/>
    <w:rsid w:val="0031201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E19"/>
    <w:rPr>
      <w:rFonts w:ascii="Times New Roman" w:eastAsia="Times New Roman" w:hAnsi="Times New Roman" w:cs="Times New Roman"/>
      <w:sz w:val="20"/>
      <w:szCs w:val="20"/>
      <w:lang w:eastAsia="ru-RU"/>
    </w:rPr>
  </w:style>
  <w:style w:type="paragraph" w:styleId="1">
    <w:name w:val="heading 1"/>
    <w:basedOn w:val="a"/>
    <w:next w:val="a"/>
    <w:link w:val="10"/>
    <w:qFormat/>
    <w:rsid w:val="00E164B9"/>
    <w:pPr>
      <w:keepNext/>
      <w:jc w:val="center"/>
      <w:outlineLvl w:val="0"/>
    </w:pPr>
    <w:rPr>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297BB5"/>
    <w:rPr>
      <w:rFonts w:ascii="Tahoma" w:hAnsi="Tahoma" w:cs="Tahoma"/>
      <w:sz w:val="16"/>
      <w:szCs w:val="16"/>
    </w:rPr>
  </w:style>
  <w:style w:type="character" w:customStyle="1" w:styleId="a4">
    <w:name w:val="Текст выноски Знак"/>
    <w:basedOn w:val="a0"/>
    <w:link w:val="a3"/>
    <w:uiPriority w:val="99"/>
    <w:semiHidden/>
    <w:rsid w:val="00297BB5"/>
    <w:rPr>
      <w:rFonts w:ascii="Tahoma" w:eastAsia="Times New Roman" w:hAnsi="Tahoma" w:cs="Tahoma"/>
      <w:sz w:val="16"/>
      <w:szCs w:val="16"/>
      <w:lang w:eastAsia="ru-RU"/>
    </w:rPr>
  </w:style>
  <w:style w:type="character" w:styleId="a5">
    <w:name w:val="Strong"/>
    <w:basedOn w:val="a0"/>
    <w:uiPriority w:val="22"/>
    <w:qFormat/>
    <w:rsid w:val="00297BB5"/>
    <w:rPr>
      <w:b/>
      <w:bCs/>
    </w:rPr>
  </w:style>
  <w:style w:type="paragraph" w:styleId="a6">
    <w:name w:val="Normal (Web)"/>
    <w:basedOn w:val="a"/>
    <w:uiPriority w:val="99"/>
    <w:unhideWhenUsed/>
    <w:rsid w:val="00297BB5"/>
    <w:pPr>
      <w:spacing w:before="100" w:beforeAutospacing="1" w:after="100" w:afterAutospacing="1"/>
    </w:pPr>
    <w:rPr>
      <w:sz w:val="24"/>
      <w:szCs w:val="24"/>
    </w:rPr>
  </w:style>
  <w:style w:type="paragraph" w:styleId="a7">
    <w:name w:val="List Paragraph"/>
    <w:basedOn w:val="a"/>
    <w:uiPriority w:val="34"/>
    <w:qFormat/>
    <w:rsid w:val="001C5E49"/>
    <w:pPr>
      <w:spacing w:after="200"/>
      <w:ind w:left="720"/>
      <w:contextualSpacing/>
    </w:pPr>
    <w:rPr>
      <w:rFonts w:ascii="Calibri" w:eastAsia="Calibri" w:hAnsi="Calibri"/>
      <w:sz w:val="22"/>
      <w:szCs w:val="22"/>
      <w:lang w:eastAsia="en-US"/>
    </w:rPr>
  </w:style>
  <w:style w:type="paragraph" w:styleId="a8">
    <w:name w:val="footer"/>
    <w:basedOn w:val="a"/>
    <w:link w:val="a9"/>
    <w:uiPriority w:val="99"/>
    <w:unhideWhenUsed/>
    <w:rsid w:val="001C5E49"/>
    <w:pPr>
      <w:tabs>
        <w:tab w:val="center" w:pos="4677"/>
        <w:tab w:val="right" w:pos="9355"/>
      </w:tabs>
    </w:pPr>
    <w:rPr>
      <w:rFonts w:asciiTheme="minorHAnsi" w:eastAsiaTheme="minorEastAsia" w:hAnsiTheme="minorHAnsi" w:cstheme="minorBidi"/>
      <w:sz w:val="22"/>
      <w:szCs w:val="22"/>
    </w:rPr>
  </w:style>
  <w:style w:type="character" w:customStyle="1" w:styleId="a9">
    <w:name w:val="Нижний колонтитул Знак"/>
    <w:basedOn w:val="a0"/>
    <w:link w:val="a8"/>
    <w:uiPriority w:val="99"/>
    <w:rsid w:val="001C5E49"/>
    <w:rPr>
      <w:rFonts w:eastAsiaTheme="minorEastAsia"/>
      <w:lang w:eastAsia="ru-RU"/>
    </w:rPr>
  </w:style>
  <w:style w:type="table" w:styleId="aa">
    <w:name w:val="Table Grid"/>
    <w:basedOn w:val="a1"/>
    <w:rsid w:val="00E164B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header"/>
    <w:basedOn w:val="a"/>
    <w:link w:val="ac"/>
    <w:uiPriority w:val="99"/>
    <w:unhideWhenUsed/>
    <w:rsid w:val="00E164B9"/>
    <w:pPr>
      <w:tabs>
        <w:tab w:val="center" w:pos="4677"/>
        <w:tab w:val="right" w:pos="9355"/>
      </w:tabs>
    </w:pPr>
  </w:style>
  <w:style w:type="character" w:customStyle="1" w:styleId="ac">
    <w:name w:val="Верхний колонтитул Знак"/>
    <w:basedOn w:val="a0"/>
    <w:link w:val="ab"/>
    <w:uiPriority w:val="99"/>
    <w:rsid w:val="00E164B9"/>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E164B9"/>
    <w:rPr>
      <w:rFonts w:ascii="Times New Roman" w:eastAsia="Times New Roman" w:hAnsi="Times New Roman" w:cs="Times New Roman"/>
      <w:b/>
      <w:bCs/>
      <w:sz w:val="28"/>
      <w:szCs w:val="24"/>
      <w:lang w:eastAsia="ru-RU"/>
    </w:rPr>
  </w:style>
  <w:style w:type="paragraph" w:styleId="ad">
    <w:name w:val="Body Text"/>
    <w:basedOn w:val="a"/>
    <w:link w:val="ae"/>
    <w:rsid w:val="00E164B9"/>
    <w:pPr>
      <w:jc w:val="both"/>
    </w:pPr>
    <w:rPr>
      <w:sz w:val="28"/>
      <w:szCs w:val="24"/>
    </w:rPr>
  </w:style>
  <w:style w:type="character" w:customStyle="1" w:styleId="ae">
    <w:name w:val="Основной текст Знак"/>
    <w:basedOn w:val="a0"/>
    <w:link w:val="ad"/>
    <w:rsid w:val="00E164B9"/>
    <w:rPr>
      <w:rFonts w:ascii="Times New Roman" w:eastAsia="Times New Roman" w:hAnsi="Times New Roman" w:cs="Times New Roman"/>
      <w:sz w:val="28"/>
      <w:szCs w:val="24"/>
      <w:lang w:eastAsia="ru-RU"/>
    </w:rPr>
  </w:style>
  <w:style w:type="paragraph" w:customStyle="1" w:styleId="ConsPlusNormal">
    <w:name w:val="ConsPlusNormal"/>
    <w:qFormat/>
    <w:rsid w:val="00E164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Plain Text"/>
    <w:basedOn w:val="a"/>
    <w:link w:val="af0"/>
    <w:rsid w:val="00E164B9"/>
    <w:rPr>
      <w:rFonts w:ascii="Courier New" w:hAnsi="Courier New"/>
    </w:rPr>
  </w:style>
  <w:style w:type="character" w:customStyle="1" w:styleId="af0">
    <w:name w:val="Текст Знак"/>
    <w:basedOn w:val="a0"/>
    <w:link w:val="af"/>
    <w:rsid w:val="00E164B9"/>
    <w:rPr>
      <w:rFonts w:ascii="Courier New" w:eastAsia="Times New Roman" w:hAnsi="Courier New" w:cs="Times New Roman"/>
      <w:sz w:val="20"/>
      <w:szCs w:val="20"/>
      <w:lang w:eastAsia="ru-RU"/>
    </w:rPr>
  </w:style>
  <w:style w:type="character" w:styleId="af1">
    <w:name w:val="page number"/>
    <w:basedOn w:val="a0"/>
    <w:rsid w:val="00E164B9"/>
  </w:style>
  <w:style w:type="paragraph" w:customStyle="1" w:styleId="ConsPlusTitle">
    <w:name w:val="ConsPlusTitle"/>
    <w:rsid w:val="00E164B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2">
    <w:name w:val="Body Text 2"/>
    <w:basedOn w:val="a"/>
    <w:link w:val="20"/>
    <w:rsid w:val="00E164B9"/>
    <w:pPr>
      <w:spacing w:line="480" w:lineRule="auto"/>
    </w:pPr>
    <w:rPr>
      <w:sz w:val="24"/>
      <w:szCs w:val="24"/>
    </w:rPr>
  </w:style>
  <w:style w:type="character" w:customStyle="1" w:styleId="20">
    <w:name w:val="Основной текст 2 Знак"/>
    <w:basedOn w:val="a0"/>
    <w:link w:val="2"/>
    <w:rsid w:val="00E164B9"/>
    <w:rPr>
      <w:rFonts w:ascii="Times New Roman" w:eastAsia="Times New Roman" w:hAnsi="Times New Roman" w:cs="Times New Roman"/>
      <w:sz w:val="24"/>
      <w:szCs w:val="24"/>
      <w:lang w:eastAsia="ru-RU"/>
    </w:rPr>
  </w:style>
  <w:style w:type="paragraph" w:customStyle="1" w:styleId="11">
    <w:name w:val="Заголовок 11"/>
    <w:basedOn w:val="a"/>
    <w:qFormat/>
    <w:rsid w:val="00E164B9"/>
    <w:pPr>
      <w:keepNext/>
      <w:jc w:val="center"/>
      <w:outlineLvl w:val="0"/>
    </w:pPr>
    <w:rPr>
      <w:b/>
      <w:bCs/>
      <w:color w:val="00000A"/>
      <w:sz w:val="22"/>
      <w:szCs w:val="24"/>
    </w:rPr>
  </w:style>
  <w:style w:type="character" w:customStyle="1" w:styleId="-">
    <w:name w:val="Интернет-ссылка"/>
    <w:basedOn w:val="a0"/>
    <w:rsid w:val="00E164B9"/>
    <w:rPr>
      <w:color w:val="0000FF"/>
      <w:u w:val="single"/>
    </w:rPr>
  </w:style>
  <w:style w:type="character" w:customStyle="1" w:styleId="apple-converted-space">
    <w:name w:val="apple-converted-space"/>
    <w:basedOn w:val="a0"/>
    <w:qFormat/>
    <w:rsid w:val="00E164B9"/>
  </w:style>
  <w:style w:type="character" w:customStyle="1" w:styleId="ListLabel3">
    <w:name w:val="ListLabel 3"/>
    <w:qFormat/>
    <w:rsid w:val="00E164B9"/>
    <w:rPr>
      <w:sz w:val="28"/>
      <w:szCs w:val="28"/>
    </w:rPr>
  </w:style>
  <w:style w:type="paragraph" w:customStyle="1" w:styleId="s1">
    <w:name w:val="s_1"/>
    <w:basedOn w:val="a"/>
    <w:qFormat/>
    <w:rsid w:val="00E164B9"/>
    <w:pPr>
      <w:spacing w:beforeAutospacing="1" w:afterAutospacing="1"/>
    </w:pPr>
    <w:rPr>
      <w:color w:val="00000A"/>
      <w:sz w:val="24"/>
      <w:szCs w:val="24"/>
    </w:rPr>
  </w:style>
  <w:style w:type="character" w:styleId="af2">
    <w:name w:val="Hyperlink"/>
    <w:basedOn w:val="a0"/>
    <w:uiPriority w:val="99"/>
    <w:unhideWhenUsed/>
    <w:rsid w:val="00E164B9"/>
    <w:rPr>
      <w:color w:val="0000FF" w:themeColor="hyperlink"/>
      <w:u w:val="single"/>
    </w:rPr>
  </w:style>
  <w:style w:type="character" w:customStyle="1" w:styleId="extended-textshort">
    <w:name w:val="extended-text__short"/>
    <w:basedOn w:val="a0"/>
    <w:rsid w:val="00242978"/>
  </w:style>
  <w:style w:type="table" w:customStyle="1" w:styleId="12">
    <w:name w:val="Сетка таблицы1"/>
    <w:basedOn w:val="a1"/>
    <w:next w:val="aa"/>
    <w:rsid w:val="0031201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026515">
      <w:bodyDiv w:val="1"/>
      <w:marLeft w:val="0"/>
      <w:marRight w:val="0"/>
      <w:marTop w:val="0"/>
      <w:marBottom w:val="0"/>
      <w:divBdr>
        <w:top w:val="none" w:sz="0" w:space="0" w:color="auto"/>
        <w:left w:val="none" w:sz="0" w:space="0" w:color="auto"/>
        <w:bottom w:val="none" w:sz="0" w:space="0" w:color="auto"/>
        <w:right w:val="none" w:sz="0" w:space="0" w:color="auto"/>
      </w:divBdr>
    </w:div>
    <w:div w:id="1231308433">
      <w:bodyDiv w:val="1"/>
      <w:marLeft w:val="0"/>
      <w:marRight w:val="0"/>
      <w:marTop w:val="0"/>
      <w:marBottom w:val="0"/>
      <w:divBdr>
        <w:top w:val="none" w:sz="0" w:space="0" w:color="auto"/>
        <w:left w:val="none" w:sz="0" w:space="0" w:color="auto"/>
        <w:bottom w:val="none" w:sz="0" w:space="0" w:color="auto"/>
        <w:right w:val="none" w:sz="0" w:space="0" w:color="auto"/>
      </w:divBdr>
    </w:div>
    <w:div w:id="177316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andia.ru/text/category/vipolnenie_rabot/" TargetMode="External"/><Relationship Id="rId18" Type="http://schemas.openxmlformats.org/officeDocument/2006/relationships/hyperlink" Target="http://pandia.ru/text/category/stoimostmz_imushestva/"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andia.ru/text/category/vipolnenie_rabot/" TargetMode="External"/><Relationship Id="rId17" Type="http://schemas.openxmlformats.org/officeDocument/2006/relationships/hyperlink" Target="http://www.pandia.ru/text/category/arendnaya_plata/" TargetMode="External"/><Relationship Id="rId2" Type="http://schemas.openxmlformats.org/officeDocument/2006/relationships/numbering" Target="numbering.xml"/><Relationship Id="rId16" Type="http://schemas.openxmlformats.org/officeDocument/2006/relationships/hyperlink" Target="http://pandia.ru/text/category/adres_yuridicheskij/"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andia.ru/text/category/vovlechenie/" TargetMode="External"/><Relationship Id="rId5" Type="http://schemas.openxmlformats.org/officeDocument/2006/relationships/settings" Target="settings.xml"/><Relationship Id="rId15" Type="http://schemas.openxmlformats.org/officeDocument/2006/relationships/hyperlink" Target="http://www.pandia.ru/text/category/arendnaya_plata/" TargetMode="External"/><Relationship Id="rId10" Type="http://schemas.openxmlformats.org/officeDocument/2006/relationships/hyperlink" Target="http://www.pandia.ru/text/category/grazhdanskaya_oborona/" TargetMode="External"/><Relationship Id="rId19" Type="http://schemas.openxmlformats.org/officeDocument/2006/relationships/hyperlink" Target="http://pandia.ru/text/category/dvizhimostmz/" TargetMode="External"/><Relationship Id="rId4" Type="http://schemas.microsoft.com/office/2007/relationships/stylesWithEffects" Target="stylesWithEffects.xml"/><Relationship Id="rId9" Type="http://schemas.openxmlformats.org/officeDocument/2006/relationships/hyperlink" Target="http://pandia.ru/text/category/pravo_sobstvennosti/" TargetMode="External"/><Relationship Id="rId14" Type="http://schemas.openxmlformats.org/officeDocument/2006/relationships/hyperlink" Target="http://pandia.ru/text/category/pravo_sobstvennos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6F68D7-AEB6-4DA0-8323-9ED6C785E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3269</Words>
  <Characters>18637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upravdelami</cp:lastModifiedBy>
  <cp:revision>4</cp:revision>
  <cp:lastPrinted>2019-12-19T12:28:00Z</cp:lastPrinted>
  <dcterms:created xsi:type="dcterms:W3CDTF">2019-12-23T12:12:00Z</dcterms:created>
  <dcterms:modified xsi:type="dcterms:W3CDTF">2020-01-15T13:10:00Z</dcterms:modified>
</cp:coreProperties>
</file>